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3F" w:rsidRDefault="00A0723F" w:rsidP="00A0723F">
      <w:pPr>
        <w:spacing w:line="62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:rsidR="00A0723F" w:rsidRDefault="00A0723F" w:rsidP="00A0723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36"/>
        </w:rPr>
        <w:t>河南科技职业大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36"/>
        </w:rPr>
        <w:t>学校级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pacing w:val="-20"/>
          <w:kern w:val="0"/>
          <w:sz w:val="44"/>
          <w:szCs w:val="36"/>
        </w:rPr>
        <w:t>重点实验室评估规则</w:t>
      </w:r>
    </w:p>
    <w:p w:rsidR="00A0723F" w:rsidRDefault="00A0723F" w:rsidP="00A0723F">
      <w:pPr>
        <w:spacing w:line="62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第一章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eastAsia="黑体" w:hAnsi="黑体"/>
          <w:kern w:val="0"/>
          <w:sz w:val="32"/>
          <w:szCs w:val="32"/>
        </w:rPr>
        <w:t>总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黑体" w:hAnsi="黑体"/>
          <w:kern w:val="0"/>
          <w:sz w:val="32"/>
          <w:szCs w:val="32"/>
        </w:rPr>
        <w:t>则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为加强</w:t>
      </w:r>
      <w:r>
        <w:rPr>
          <w:rFonts w:eastAsia="仿宋_GB2312" w:hint="eastAsia"/>
          <w:kern w:val="0"/>
          <w:sz w:val="32"/>
          <w:szCs w:val="32"/>
        </w:rPr>
        <w:t>校级</w:t>
      </w:r>
      <w:r>
        <w:rPr>
          <w:rFonts w:eastAsia="仿宋_GB2312"/>
          <w:kern w:val="0"/>
          <w:sz w:val="32"/>
          <w:szCs w:val="32"/>
        </w:rPr>
        <w:t>重点实验室（以下简称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实验室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）的建设与管理，规范实验室评估工作，增强实验室自主创新能力，根据《</w:t>
      </w:r>
      <w:r>
        <w:rPr>
          <w:rFonts w:eastAsia="仿宋_GB2312" w:hint="eastAsia"/>
          <w:kern w:val="0"/>
          <w:sz w:val="32"/>
          <w:szCs w:val="32"/>
        </w:rPr>
        <w:t>河南科技职业大学校级重点实验室建设与运行管理办法</w:t>
      </w:r>
      <w:r>
        <w:rPr>
          <w:rFonts w:eastAsia="仿宋_GB2312" w:hint="eastAsia"/>
          <w:kern w:val="0"/>
          <w:sz w:val="32"/>
          <w:szCs w:val="32"/>
        </w:rPr>
        <w:t>(</w:t>
      </w:r>
      <w:r>
        <w:rPr>
          <w:rFonts w:eastAsia="仿宋_GB2312" w:hint="eastAsia"/>
          <w:kern w:val="0"/>
          <w:sz w:val="32"/>
          <w:szCs w:val="32"/>
        </w:rPr>
        <w:t>暂行）</w:t>
      </w:r>
      <w:r>
        <w:rPr>
          <w:rFonts w:eastAsia="仿宋_GB2312"/>
          <w:kern w:val="0"/>
          <w:sz w:val="32"/>
          <w:szCs w:val="32"/>
        </w:rPr>
        <w:t>》，制定本规则。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评估是实验室管理的重要环节。其主要目的是：检查实验室评估周期内的整体运行状况，引导实验室的定位和发展方向，促进实验室建设与发展，并为相关管理部门的决策提供依据。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负责实验室的评估工作，组织制定评估规则和指标体系，确定评估内容，制定评估方案，公布评估结果。具体的评估工作由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组织</w:t>
      </w:r>
      <w:r>
        <w:rPr>
          <w:rFonts w:eastAsia="仿宋_GB2312" w:hint="eastAsia"/>
          <w:kern w:val="0"/>
          <w:sz w:val="32"/>
          <w:szCs w:val="32"/>
        </w:rPr>
        <w:t>专家组</w:t>
      </w:r>
      <w:r>
        <w:rPr>
          <w:rFonts w:eastAsia="仿宋_GB2312"/>
          <w:kern w:val="0"/>
          <w:sz w:val="32"/>
          <w:szCs w:val="32"/>
        </w:rPr>
        <w:t>实施。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评估的主要依据为实验室建设规划、验收或运行绩效报告和</w:t>
      </w:r>
      <w:r>
        <w:rPr>
          <w:rFonts w:eastAsia="仿宋_GB2312" w:hint="eastAsia"/>
          <w:kern w:val="0"/>
          <w:sz w:val="32"/>
          <w:szCs w:val="32"/>
        </w:rPr>
        <w:t>校</w:t>
      </w:r>
      <w:r>
        <w:rPr>
          <w:rFonts w:eastAsia="仿宋_GB2312"/>
          <w:kern w:val="0"/>
          <w:sz w:val="32"/>
          <w:szCs w:val="32"/>
        </w:rPr>
        <w:t>级重点实验室相关管理及评估制度。评估的主要内容为研究水平与贡献、队伍建设与人才培养、开放交流与运行管理。重点突出考评期间研究成果产出的数量与水平，重大重点项目的立项数量与完成数量。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实验室实行定期评估，评估周期为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年，每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年评估一次。评估工作按学科领域分别进行。评估范围为正式开放运行的河南科技职业大</w:t>
      </w:r>
      <w:proofErr w:type="gramStart"/>
      <w:r>
        <w:rPr>
          <w:rFonts w:eastAsia="仿宋_GB2312"/>
          <w:kern w:val="0"/>
          <w:sz w:val="32"/>
          <w:szCs w:val="32"/>
        </w:rPr>
        <w:t>学校级</w:t>
      </w:r>
      <w:proofErr w:type="gramEnd"/>
      <w:r>
        <w:rPr>
          <w:rFonts w:eastAsia="仿宋_GB2312"/>
          <w:kern w:val="0"/>
          <w:sz w:val="32"/>
          <w:szCs w:val="32"/>
        </w:rPr>
        <w:t>重点实验室。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lastRenderedPageBreak/>
        <w:t>第六条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评估工作坚持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公开、公平、公正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的原则。分为综合评估与现场评估两个部分。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第七条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评估专家由学术水平高、学风严谨、熟悉实验室工作的学术专家和管理专家担任。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第八条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评估绩效等级分为优秀、良好、合格和不合格四个等级。</w:t>
      </w:r>
    </w:p>
    <w:p w:rsidR="00A0723F" w:rsidRDefault="00A0723F" w:rsidP="00A0723F">
      <w:pPr>
        <w:spacing w:line="62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第二章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eastAsia="黑体" w:hAnsi="黑体"/>
          <w:kern w:val="0"/>
          <w:sz w:val="32"/>
          <w:szCs w:val="32"/>
        </w:rPr>
        <w:t>评估组织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科技</w:t>
      </w:r>
      <w:proofErr w:type="gramStart"/>
      <w:r>
        <w:rPr>
          <w:rFonts w:eastAsia="仿宋_GB2312" w:hint="eastAsia"/>
          <w:kern w:val="0"/>
          <w:sz w:val="32"/>
          <w:szCs w:val="32"/>
        </w:rPr>
        <w:t>处</w:t>
      </w:r>
      <w:r>
        <w:rPr>
          <w:rFonts w:eastAsia="仿宋_GB2312"/>
          <w:kern w:val="0"/>
          <w:sz w:val="32"/>
          <w:szCs w:val="32"/>
        </w:rPr>
        <w:t>确定</w:t>
      </w:r>
      <w:proofErr w:type="gramEnd"/>
      <w:r>
        <w:rPr>
          <w:rFonts w:eastAsia="仿宋_GB2312"/>
          <w:kern w:val="0"/>
          <w:sz w:val="32"/>
          <w:szCs w:val="32"/>
        </w:rPr>
        <w:t>计划评估的实验室名单，并通知依托</w:t>
      </w:r>
      <w:r>
        <w:rPr>
          <w:rFonts w:eastAsia="仿宋_GB2312" w:hint="eastAsia"/>
          <w:kern w:val="0"/>
          <w:sz w:val="32"/>
          <w:szCs w:val="32"/>
        </w:rPr>
        <w:t>院部</w:t>
      </w:r>
      <w:r>
        <w:rPr>
          <w:rFonts w:eastAsia="仿宋_GB2312"/>
          <w:kern w:val="0"/>
          <w:sz w:val="32"/>
          <w:szCs w:val="32"/>
        </w:rPr>
        <w:t>和参评实验室。对于晋升为省</w:t>
      </w:r>
      <w:r>
        <w:rPr>
          <w:rFonts w:eastAsia="仿宋_GB2312" w:hint="eastAsia"/>
          <w:kern w:val="0"/>
          <w:sz w:val="32"/>
          <w:szCs w:val="32"/>
        </w:rPr>
        <w:t>级</w:t>
      </w:r>
      <w:r>
        <w:rPr>
          <w:rFonts w:eastAsia="仿宋_GB2312"/>
          <w:kern w:val="0"/>
          <w:sz w:val="32"/>
          <w:szCs w:val="32"/>
        </w:rPr>
        <w:t>重点实验室的</w:t>
      </w:r>
      <w:r>
        <w:rPr>
          <w:rFonts w:eastAsia="仿宋_GB2312" w:hint="eastAsia"/>
          <w:kern w:val="0"/>
          <w:sz w:val="32"/>
          <w:szCs w:val="32"/>
        </w:rPr>
        <w:t>市</w:t>
      </w:r>
      <w:r>
        <w:rPr>
          <w:rFonts w:eastAsia="仿宋_GB2312"/>
          <w:kern w:val="0"/>
          <w:sz w:val="32"/>
          <w:szCs w:val="32"/>
        </w:rPr>
        <w:t>级重点实验室不再参加</w:t>
      </w:r>
      <w:r>
        <w:rPr>
          <w:rFonts w:eastAsia="仿宋_GB2312" w:hint="eastAsia"/>
          <w:kern w:val="0"/>
          <w:sz w:val="32"/>
          <w:szCs w:val="32"/>
        </w:rPr>
        <w:t>校</w:t>
      </w:r>
      <w:r>
        <w:rPr>
          <w:rFonts w:eastAsia="仿宋_GB2312"/>
          <w:kern w:val="0"/>
          <w:sz w:val="32"/>
          <w:szCs w:val="32"/>
        </w:rPr>
        <w:t>级重点实验室评估，其评估、考核按</w:t>
      </w:r>
      <w:r>
        <w:rPr>
          <w:rFonts w:eastAsia="仿宋_GB2312" w:hint="eastAsia"/>
          <w:kern w:val="0"/>
          <w:sz w:val="32"/>
          <w:szCs w:val="32"/>
        </w:rPr>
        <w:t>省市</w:t>
      </w:r>
      <w:r>
        <w:rPr>
          <w:rFonts w:eastAsia="仿宋_GB2312"/>
          <w:kern w:val="0"/>
          <w:sz w:val="32"/>
          <w:szCs w:val="32"/>
        </w:rPr>
        <w:t>重点实验室有关管理办法执行。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实验室依托</w:t>
      </w:r>
      <w:r>
        <w:rPr>
          <w:rFonts w:eastAsia="仿宋_GB2312" w:hint="eastAsia"/>
          <w:kern w:val="0"/>
          <w:sz w:val="32"/>
          <w:szCs w:val="32"/>
        </w:rPr>
        <w:t>院部</w:t>
      </w:r>
      <w:r>
        <w:rPr>
          <w:rFonts w:eastAsia="仿宋_GB2312"/>
          <w:kern w:val="0"/>
          <w:sz w:val="32"/>
          <w:szCs w:val="32"/>
        </w:rPr>
        <w:t>负责组织本部门所属实验室的自评工作，审核《河南科技职业大学校级重点实验室评估申请书》等评估材料，并汇总报送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实验室依托</w:t>
      </w:r>
      <w:r>
        <w:rPr>
          <w:rFonts w:eastAsia="仿宋_GB2312" w:hint="eastAsia"/>
          <w:kern w:val="0"/>
          <w:sz w:val="32"/>
          <w:szCs w:val="32"/>
        </w:rPr>
        <w:t>院部</w:t>
      </w:r>
      <w:r>
        <w:rPr>
          <w:rFonts w:eastAsia="仿宋_GB2312"/>
          <w:kern w:val="0"/>
          <w:sz w:val="32"/>
          <w:szCs w:val="32"/>
        </w:rPr>
        <w:t>为实验室评估提供支持和保障；审核评估申请材料的真实性和准确性，并承担材料失实的连带责任。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参评实验室在实验室评估名单下达后规定时间内，完成实验室自评工作（近三年）并向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提交经依托</w:t>
      </w:r>
      <w:proofErr w:type="gramStart"/>
      <w:r>
        <w:rPr>
          <w:rFonts w:eastAsia="仿宋_GB2312"/>
          <w:kern w:val="0"/>
          <w:sz w:val="32"/>
          <w:szCs w:val="32"/>
        </w:rPr>
        <w:t>单位</w:t>
      </w:r>
      <w:r>
        <w:rPr>
          <w:rFonts w:eastAsia="仿宋_GB2312" w:hint="eastAsia"/>
          <w:kern w:val="0"/>
          <w:sz w:val="32"/>
          <w:szCs w:val="32"/>
        </w:rPr>
        <w:t>系部</w:t>
      </w:r>
      <w:r>
        <w:rPr>
          <w:rFonts w:eastAsia="仿宋_GB2312"/>
          <w:kern w:val="0"/>
          <w:sz w:val="32"/>
          <w:szCs w:val="32"/>
        </w:rPr>
        <w:t>审核</w:t>
      </w:r>
      <w:proofErr w:type="gramEnd"/>
      <w:r>
        <w:rPr>
          <w:rFonts w:eastAsia="仿宋_GB2312"/>
          <w:kern w:val="0"/>
          <w:sz w:val="32"/>
          <w:szCs w:val="32"/>
        </w:rPr>
        <w:t>的《河南科技职业大学校级重点实验室评估申请书》。</w:t>
      </w:r>
    </w:p>
    <w:p w:rsidR="00A0723F" w:rsidRDefault="00A0723F" w:rsidP="00A0723F">
      <w:pPr>
        <w:spacing w:line="62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第三章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eastAsia="黑体" w:hAnsi="黑体"/>
          <w:kern w:val="0"/>
          <w:sz w:val="32"/>
          <w:szCs w:val="32"/>
        </w:rPr>
        <w:t>综合评估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lastRenderedPageBreak/>
        <w:t>第十三条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综合</w:t>
      </w:r>
      <w:proofErr w:type="gramStart"/>
      <w:r>
        <w:rPr>
          <w:rFonts w:eastAsia="仿宋_GB2312"/>
          <w:kern w:val="0"/>
          <w:sz w:val="32"/>
          <w:szCs w:val="32"/>
        </w:rPr>
        <w:t>评估按</w:t>
      </w:r>
      <w:proofErr w:type="gramEnd"/>
      <w:r>
        <w:rPr>
          <w:rFonts w:eastAsia="仿宋_GB2312"/>
          <w:kern w:val="0"/>
          <w:sz w:val="32"/>
          <w:szCs w:val="32"/>
        </w:rPr>
        <w:t>学科（领域）采取会议集中评审的形式进行。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综合评估专家组由</w:t>
      </w:r>
      <w:r>
        <w:rPr>
          <w:rFonts w:eastAsia="仿宋_GB2312" w:hint="eastAsia"/>
          <w:kern w:val="0"/>
          <w:sz w:val="32"/>
          <w:szCs w:val="32"/>
        </w:rPr>
        <w:t>校</w:t>
      </w:r>
      <w:r>
        <w:rPr>
          <w:rFonts w:eastAsia="仿宋_GB2312"/>
          <w:kern w:val="0"/>
          <w:sz w:val="32"/>
          <w:szCs w:val="32"/>
        </w:rPr>
        <w:t>内外相关知名专家组成。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综合评估专家通过审阅评估材料进行记名打分。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综合评估时，专家应如实分析实验室的优势特色、地位和成绩，实事求是地分析存在的问题和不足，提出发展规划或整改意见。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对综合评估成绩排名靠前的实验室进行现场评估，其考核绩效等级根据综合评估打分和现场评估打分确定。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综合评估成绩排名靠后的不再进行现场评估，其考核绩效等级由综合评估打分确定。综合评估成绩低于</w:t>
      </w:r>
      <w:r>
        <w:rPr>
          <w:rFonts w:eastAsia="仿宋_GB2312"/>
          <w:kern w:val="0"/>
          <w:sz w:val="32"/>
          <w:szCs w:val="32"/>
        </w:rPr>
        <w:t>60</w:t>
      </w:r>
      <w:r>
        <w:rPr>
          <w:rFonts w:eastAsia="仿宋_GB2312"/>
          <w:kern w:val="0"/>
          <w:sz w:val="32"/>
          <w:szCs w:val="32"/>
        </w:rPr>
        <w:t>分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满分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分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的视为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不合格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类实验室，余者列为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类实验室。</w:t>
      </w:r>
    </w:p>
    <w:p w:rsidR="00A0723F" w:rsidRDefault="00A0723F" w:rsidP="00A0723F">
      <w:pPr>
        <w:spacing w:line="62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第四章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eastAsia="黑体" w:hAnsi="黑体"/>
          <w:kern w:val="0"/>
          <w:sz w:val="32"/>
          <w:szCs w:val="32"/>
        </w:rPr>
        <w:t>现场评估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第十九条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现场</w:t>
      </w:r>
      <w:proofErr w:type="gramStart"/>
      <w:r>
        <w:rPr>
          <w:rFonts w:eastAsia="仿宋_GB2312"/>
          <w:kern w:val="0"/>
          <w:sz w:val="32"/>
          <w:szCs w:val="32"/>
        </w:rPr>
        <w:t>评估按</w:t>
      </w:r>
      <w:proofErr w:type="gramEnd"/>
      <w:r>
        <w:rPr>
          <w:rFonts w:eastAsia="仿宋_GB2312"/>
          <w:kern w:val="0"/>
          <w:sz w:val="32"/>
          <w:szCs w:val="32"/>
        </w:rPr>
        <w:t>学科领域相近的原则分组进行，专家组对实验室进行现场考察，同一组实验室的现场评估原则上由同一批专家完成。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第二十条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现场评估由专家组长主持。主要工作内容包括：审阅《河南科技职业大学校级重点实验室评估申请书》、</w:t>
      </w:r>
      <w:r>
        <w:rPr>
          <w:rFonts w:eastAsia="仿宋_GB2312"/>
          <w:kern w:val="0"/>
          <w:sz w:val="32"/>
          <w:szCs w:val="32"/>
        </w:rPr>
        <w:lastRenderedPageBreak/>
        <w:t>听取实验室主任汇报和代表性成果学术报告、核实科研成果产出情况、了解人才队伍建设和对外开放情况、考察仪器设备管理运行和共享情况、抽查实验记录，必要时可召开座谈会、进行个别访谈等。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实验室主任报告应当对实验室工作进行全面、系统总结。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第二十二条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代表性成果是指评估期限内以实验室作为署名单位，或依托单位</w:t>
      </w:r>
      <w:r>
        <w:rPr>
          <w:rFonts w:eastAsia="仿宋_GB2312"/>
          <w:kern w:val="0"/>
          <w:sz w:val="32"/>
          <w:szCs w:val="32"/>
        </w:rPr>
        <w:t>+</w:t>
      </w:r>
      <w:r>
        <w:rPr>
          <w:rFonts w:eastAsia="仿宋_GB2312"/>
          <w:kern w:val="0"/>
          <w:sz w:val="32"/>
          <w:szCs w:val="32"/>
        </w:rPr>
        <w:t>实验室为署名单位，或以更高级别的实验室作为署名单位，在实验室主要研究方向上，以实验室为基地、实验室固定人员为主产生的重要科研成果。国内外合作研究的重大成果以适当权重考虑。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专家组在现场考察结束后，根据评估指标体系对实验室记名打分，并研究提出书面评估意见。</w:t>
      </w:r>
    </w:p>
    <w:p w:rsidR="00A0723F" w:rsidRDefault="00A0723F" w:rsidP="00A0723F">
      <w:pPr>
        <w:spacing w:line="62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第五章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eastAsia="黑体" w:hAnsi="黑体"/>
          <w:kern w:val="0"/>
          <w:sz w:val="32"/>
          <w:szCs w:val="32"/>
        </w:rPr>
        <w:t>评估结果应用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对评估结果进行审核，确定最终评估结果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并将评估结果作为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对实验室给予经费支持和奖惩的主要依据。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第二十五条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对评估结果为优秀、良好的实验室，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将每年给予一定的科研（运行）经费支持，连续支持三年。经费主要用于仪器设备对外开放共享、引进技术和人才、资助开放课题、学术交流、自主选题研究和日常运行维护等。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对经费执行情况进行监督检查，确定是否继续给予资</w:t>
      </w:r>
      <w:r>
        <w:rPr>
          <w:rFonts w:eastAsia="仿宋_GB2312"/>
          <w:kern w:val="0"/>
          <w:sz w:val="32"/>
          <w:szCs w:val="32"/>
        </w:rPr>
        <w:lastRenderedPageBreak/>
        <w:t>助或增加奖励。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对评估结果为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不合格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的实验室，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将给予黄牌警告，连续两次被评为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不合格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的实验室将不再列入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校级重点实验室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序列。申请不参加评估或中途退出评估的实验室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直接视为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不合格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实验室。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第二十七条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建立实验室评估信息公开制度。评估结果经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审定后予以公布。</w:t>
      </w:r>
    </w:p>
    <w:p w:rsidR="00A0723F" w:rsidRDefault="00A0723F" w:rsidP="00A0723F">
      <w:pPr>
        <w:spacing w:line="62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第六章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eastAsia="黑体" w:hAnsi="黑体"/>
          <w:kern w:val="0"/>
          <w:sz w:val="32"/>
          <w:szCs w:val="32"/>
        </w:rPr>
        <w:t>附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黑体" w:hAnsi="黑体"/>
          <w:kern w:val="0"/>
          <w:sz w:val="32"/>
          <w:szCs w:val="32"/>
        </w:rPr>
        <w:t>则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第二十八条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评估专家和工作人员应当严格遵守国家法律、法规和政策，严格遵守保密规定，科学、公正、独立地行使职责和权利。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第二十九条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实验室自评工作的内容和方法可参照本办法执行。</w:t>
      </w:r>
    </w:p>
    <w:p w:rsidR="00A0723F" w:rsidRDefault="00A0723F" w:rsidP="00A0723F">
      <w:pPr>
        <w:spacing w:line="62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第三十条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本评估规则由</w:t>
      </w:r>
      <w:r>
        <w:rPr>
          <w:rFonts w:eastAsia="仿宋_GB2312" w:hint="eastAsia"/>
          <w:kern w:val="0"/>
          <w:sz w:val="32"/>
          <w:szCs w:val="32"/>
        </w:rPr>
        <w:t>科技处</w:t>
      </w:r>
      <w:r>
        <w:rPr>
          <w:rFonts w:eastAsia="仿宋_GB2312"/>
          <w:kern w:val="0"/>
          <w:sz w:val="32"/>
          <w:szCs w:val="32"/>
        </w:rPr>
        <w:t>负责解释，自发布之日起施行。</w:t>
      </w:r>
    </w:p>
    <w:p w:rsidR="00A0723F" w:rsidRDefault="00A0723F" w:rsidP="00A0723F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12C4" w:rsidRPr="00A0723F" w:rsidRDefault="00D112C4">
      <w:bookmarkStart w:id="0" w:name="_GoBack"/>
      <w:bookmarkEnd w:id="0"/>
    </w:p>
    <w:sectPr w:rsidR="00D112C4" w:rsidRPr="00A0723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3F" w:rsidRDefault="00A0723F" w:rsidP="00A0723F">
      <w:r>
        <w:separator/>
      </w:r>
    </w:p>
  </w:endnote>
  <w:endnote w:type="continuationSeparator" w:id="0">
    <w:p w:rsidR="00A0723F" w:rsidRDefault="00A0723F" w:rsidP="00A0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2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723F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A0723F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A0723F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A0723F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3F" w:rsidRDefault="00A0723F" w:rsidP="00A0723F">
      <w:r>
        <w:separator/>
      </w:r>
    </w:p>
  </w:footnote>
  <w:footnote w:type="continuationSeparator" w:id="0">
    <w:p w:rsidR="00A0723F" w:rsidRDefault="00A0723F" w:rsidP="00A0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2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A5"/>
    <w:rsid w:val="00A0723F"/>
    <w:rsid w:val="00D112C4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7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23F"/>
    <w:rPr>
      <w:sz w:val="18"/>
      <w:szCs w:val="18"/>
    </w:rPr>
  </w:style>
  <w:style w:type="paragraph" w:styleId="a4">
    <w:name w:val="footer"/>
    <w:basedOn w:val="a"/>
    <w:link w:val="Char0"/>
    <w:unhideWhenUsed/>
    <w:rsid w:val="00A072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2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7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23F"/>
    <w:rPr>
      <w:sz w:val="18"/>
      <w:szCs w:val="18"/>
    </w:rPr>
  </w:style>
  <w:style w:type="paragraph" w:styleId="a4">
    <w:name w:val="footer"/>
    <w:basedOn w:val="a"/>
    <w:link w:val="Char0"/>
    <w:unhideWhenUsed/>
    <w:rsid w:val="00A072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河科职大-科技处</dc:creator>
  <cp:keywords/>
  <dc:description/>
  <cp:lastModifiedBy>河科职大-科技处</cp:lastModifiedBy>
  <cp:revision>2</cp:revision>
  <dcterms:created xsi:type="dcterms:W3CDTF">2019-12-30T01:47:00Z</dcterms:created>
  <dcterms:modified xsi:type="dcterms:W3CDTF">2019-12-30T01:47:00Z</dcterms:modified>
</cp:coreProperties>
</file>