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23F" w:rsidRDefault="00A0723F" w:rsidP="00A0723F">
      <w:pPr>
        <w:spacing w:line="620" w:lineRule="exact"/>
        <w:jc w:val="left"/>
        <w:rPr>
          <w:rFonts w:eastAsia="黑体"/>
          <w:bCs/>
          <w:sz w:val="32"/>
          <w:szCs w:val="32"/>
        </w:rPr>
      </w:pPr>
      <w:r>
        <w:rPr>
          <w:rFonts w:eastAsia="黑体"/>
          <w:bCs/>
          <w:sz w:val="32"/>
          <w:szCs w:val="32"/>
        </w:rPr>
        <w:t>附件</w:t>
      </w:r>
      <w:r>
        <w:rPr>
          <w:rFonts w:eastAsia="黑体"/>
          <w:bCs/>
          <w:sz w:val="32"/>
          <w:szCs w:val="32"/>
        </w:rPr>
        <w:t>2</w:t>
      </w:r>
    </w:p>
    <w:p w:rsidR="00A0723F" w:rsidRDefault="00A0723F" w:rsidP="00A0723F">
      <w:pPr>
        <w:snapToGrid w:val="0"/>
        <w:jc w:val="center"/>
        <w:rPr>
          <w:rFonts w:ascii="方正小标宋简体" w:eastAsia="方正小标宋简体" w:hAnsi="方正小标宋简体" w:cs="方正小标宋简体" w:hint="eastAsia"/>
          <w:bCs/>
          <w:spacing w:val="-20"/>
          <w:kern w:val="0"/>
          <w:sz w:val="44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spacing w:val="-20"/>
          <w:kern w:val="0"/>
          <w:sz w:val="44"/>
          <w:szCs w:val="36"/>
        </w:rPr>
        <w:t>河南科技职业大</w:t>
      </w:r>
      <w:proofErr w:type="gramStart"/>
      <w:r>
        <w:rPr>
          <w:rFonts w:ascii="方正小标宋简体" w:eastAsia="方正小标宋简体" w:hAnsi="方正小标宋简体" w:cs="方正小标宋简体" w:hint="eastAsia"/>
          <w:bCs/>
          <w:spacing w:val="-20"/>
          <w:kern w:val="0"/>
          <w:sz w:val="44"/>
          <w:szCs w:val="36"/>
        </w:rPr>
        <w:t>学校级</w:t>
      </w:r>
      <w:proofErr w:type="gramEnd"/>
      <w:r>
        <w:rPr>
          <w:rFonts w:ascii="方正小标宋简体" w:eastAsia="方正小标宋简体" w:hAnsi="方正小标宋简体" w:cs="方正小标宋简体" w:hint="eastAsia"/>
          <w:bCs/>
          <w:spacing w:val="-20"/>
          <w:kern w:val="0"/>
          <w:sz w:val="44"/>
          <w:szCs w:val="36"/>
        </w:rPr>
        <w:t>重点实验室评估规则</w:t>
      </w:r>
    </w:p>
    <w:p w:rsidR="00A0723F" w:rsidRDefault="00A0723F" w:rsidP="00A0723F">
      <w:pPr>
        <w:spacing w:line="620" w:lineRule="exact"/>
        <w:jc w:val="center"/>
        <w:rPr>
          <w:rFonts w:eastAsia="黑体"/>
          <w:kern w:val="0"/>
          <w:sz w:val="32"/>
          <w:szCs w:val="32"/>
        </w:rPr>
      </w:pPr>
      <w:r>
        <w:rPr>
          <w:rFonts w:eastAsia="黑体" w:hAnsi="黑体"/>
          <w:kern w:val="0"/>
          <w:sz w:val="32"/>
          <w:szCs w:val="32"/>
        </w:rPr>
        <w:t>第一章</w:t>
      </w:r>
      <w:r>
        <w:rPr>
          <w:rFonts w:eastAsia="黑体"/>
          <w:kern w:val="0"/>
          <w:sz w:val="32"/>
          <w:szCs w:val="32"/>
        </w:rPr>
        <w:t xml:space="preserve">   </w:t>
      </w:r>
      <w:r>
        <w:rPr>
          <w:rFonts w:eastAsia="黑体" w:hAnsi="黑体"/>
          <w:kern w:val="0"/>
          <w:sz w:val="32"/>
          <w:szCs w:val="32"/>
        </w:rPr>
        <w:t>总</w:t>
      </w:r>
      <w:r>
        <w:rPr>
          <w:rFonts w:eastAsia="黑体"/>
          <w:kern w:val="0"/>
          <w:sz w:val="32"/>
          <w:szCs w:val="32"/>
        </w:rPr>
        <w:t xml:space="preserve">  </w:t>
      </w:r>
      <w:r>
        <w:rPr>
          <w:rFonts w:eastAsia="黑体" w:hAnsi="黑体"/>
          <w:kern w:val="0"/>
          <w:sz w:val="32"/>
          <w:szCs w:val="32"/>
        </w:rPr>
        <w:t>则</w:t>
      </w:r>
    </w:p>
    <w:p w:rsidR="00A0723F" w:rsidRDefault="00A0723F" w:rsidP="00A0723F">
      <w:pPr>
        <w:spacing w:line="620" w:lineRule="exact"/>
        <w:ind w:firstLineChars="200" w:firstLine="643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b/>
          <w:kern w:val="0"/>
          <w:sz w:val="32"/>
          <w:szCs w:val="32"/>
        </w:rPr>
        <w:t>第一条</w:t>
      </w:r>
      <w:r>
        <w:rPr>
          <w:rFonts w:eastAsia="仿宋_GB2312"/>
          <w:kern w:val="0"/>
          <w:sz w:val="32"/>
          <w:szCs w:val="32"/>
        </w:rPr>
        <w:t xml:space="preserve">  </w:t>
      </w:r>
      <w:r>
        <w:rPr>
          <w:rFonts w:eastAsia="仿宋_GB2312"/>
          <w:kern w:val="0"/>
          <w:sz w:val="32"/>
          <w:szCs w:val="32"/>
        </w:rPr>
        <w:t>为加强</w:t>
      </w:r>
      <w:r>
        <w:rPr>
          <w:rFonts w:eastAsia="仿宋_GB2312" w:hint="eastAsia"/>
          <w:kern w:val="0"/>
          <w:sz w:val="32"/>
          <w:szCs w:val="32"/>
        </w:rPr>
        <w:t>校级</w:t>
      </w:r>
      <w:r>
        <w:rPr>
          <w:rFonts w:eastAsia="仿宋_GB2312"/>
          <w:kern w:val="0"/>
          <w:sz w:val="32"/>
          <w:szCs w:val="32"/>
        </w:rPr>
        <w:t>重点实验室（以下简称</w:t>
      </w:r>
      <w:r>
        <w:rPr>
          <w:rFonts w:eastAsia="仿宋_GB2312"/>
          <w:kern w:val="0"/>
          <w:sz w:val="32"/>
          <w:szCs w:val="32"/>
        </w:rPr>
        <w:t>“</w:t>
      </w:r>
      <w:r>
        <w:rPr>
          <w:rFonts w:eastAsia="仿宋_GB2312"/>
          <w:kern w:val="0"/>
          <w:sz w:val="32"/>
          <w:szCs w:val="32"/>
        </w:rPr>
        <w:t>实验室</w:t>
      </w:r>
      <w:r>
        <w:rPr>
          <w:rFonts w:eastAsia="仿宋_GB2312"/>
          <w:kern w:val="0"/>
          <w:sz w:val="32"/>
          <w:szCs w:val="32"/>
        </w:rPr>
        <w:t>”</w:t>
      </w:r>
      <w:r>
        <w:rPr>
          <w:rFonts w:eastAsia="仿宋_GB2312"/>
          <w:kern w:val="0"/>
          <w:sz w:val="32"/>
          <w:szCs w:val="32"/>
        </w:rPr>
        <w:t>）的建设与管理，规范实验室评估工作，增强实验室自主创新能力，根据《</w:t>
      </w:r>
      <w:r>
        <w:rPr>
          <w:rFonts w:eastAsia="仿宋_GB2312" w:hint="eastAsia"/>
          <w:kern w:val="0"/>
          <w:sz w:val="32"/>
          <w:szCs w:val="32"/>
        </w:rPr>
        <w:t>河南科技职业大学校级重点实验室建设与运行管理办法</w:t>
      </w:r>
      <w:r>
        <w:rPr>
          <w:rFonts w:eastAsia="仿宋_GB2312" w:hint="eastAsia"/>
          <w:kern w:val="0"/>
          <w:sz w:val="32"/>
          <w:szCs w:val="32"/>
        </w:rPr>
        <w:t>(</w:t>
      </w:r>
      <w:r>
        <w:rPr>
          <w:rFonts w:eastAsia="仿宋_GB2312" w:hint="eastAsia"/>
          <w:kern w:val="0"/>
          <w:sz w:val="32"/>
          <w:szCs w:val="32"/>
        </w:rPr>
        <w:t>暂行）</w:t>
      </w:r>
      <w:r>
        <w:rPr>
          <w:rFonts w:eastAsia="仿宋_GB2312"/>
          <w:kern w:val="0"/>
          <w:sz w:val="32"/>
          <w:szCs w:val="32"/>
        </w:rPr>
        <w:t>》，制定本规则。</w:t>
      </w:r>
    </w:p>
    <w:p w:rsidR="00A0723F" w:rsidRDefault="00A0723F" w:rsidP="00A0723F">
      <w:pPr>
        <w:spacing w:line="620" w:lineRule="exact"/>
        <w:ind w:firstLineChars="200" w:firstLine="643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b/>
          <w:kern w:val="0"/>
          <w:sz w:val="32"/>
          <w:szCs w:val="32"/>
        </w:rPr>
        <w:t>第二条</w:t>
      </w:r>
      <w:r>
        <w:rPr>
          <w:rFonts w:eastAsia="仿宋_GB2312"/>
          <w:kern w:val="0"/>
          <w:sz w:val="32"/>
          <w:szCs w:val="32"/>
        </w:rPr>
        <w:t xml:space="preserve">  </w:t>
      </w:r>
      <w:r>
        <w:rPr>
          <w:rFonts w:eastAsia="仿宋_GB2312"/>
          <w:kern w:val="0"/>
          <w:sz w:val="32"/>
          <w:szCs w:val="32"/>
        </w:rPr>
        <w:t>评估是实验室管理的重要环节。其主要目的是：检查实验室评估周期内的整体运行状况，引导实验室的定位和发展方向，促进实验室建设与发展，并为相关管理部门的决策提供依据。</w:t>
      </w:r>
    </w:p>
    <w:p w:rsidR="00A0723F" w:rsidRDefault="00A0723F" w:rsidP="00A0723F">
      <w:pPr>
        <w:spacing w:line="620" w:lineRule="exact"/>
        <w:ind w:firstLineChars="200" w:firstLine="643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b/>
          <w:kern w:val="0"/>
          <w:sz w:val="32"/>
          <w:szCs w:val="32"/>
        </w:rPr>
        <w:t>第三条</w:t>
      </w:r>
      <w:r>
        <w:rPr>
          <w:rFonts w:eastAsia="仿宋_GB2312"/>
          <w:kern w:val="0"/>
          <w:sz w:val="32"/>
          <w:szCs w:val="32"/>
        </w:rPr>
        <w:t xml:space="preserve">  </w:t>
      </w:r>
      <w:r>
        <w:rPr>
          <w:rFonts w:eastAsia="仿宋_GB2312" w:hint="eastAsia"/>
          <w:kern w:val="0"/>
          <w:sz w:val="32"/>
          <w:szCs w:val="32"/>
        </w:rPr>
        <w:t>科技处</w:t>
      </w:r>
      <w:r>
        <w:rPr>
          <w:rFonts w:eastAsia="仿宋_GB2312"/>
          <w:kern w:val="0"/>
          <w:sz w:val="32"/>
          <w:szCs w:val="32"/>
        </w:rPr>
        <w:t>负责实验室的评估工作，组织制定评估规则和指标体系，确定评估内容，制定评估方案，公布评估结果。具体的评估工作由</w:t>
      </w:r>
      <w:r>
        <w:rPr>
          <w:rFonts w:eastAsia="仿宋_GB2312" w:hint="eastAsia"/>
          <w:kern w:val="0"/>
          <w:sz w:val="32"/>
          <w:szCs w:val="32"/>
        </w:rPr>
        <w:t>科技处</w:t>
      </w:r>
      <w:r>
        <w:rPr>
          <w:rFonts w:eastAsia="仿宋_GB2312"/>
          <w:kern w:val="0"/>
          <w:sz w:val="32"/>
          <w:szCs w:val="32"/>
        </w:rPr>
        <w:t>组织</w:t>
      </w:r>
      <w:r>
        <w:rPr>
          <w:rFonts w:eastAsia="仿宋_GB2312" w:hint="eastAsia"/>
          <w:kern w:val="0"/>
          <w:sz w:val="32"/>
          <w:szCs w:val="32"/>
        </w:rPr>
        <w:t>专家组</w:t>
      </w:r>
      <w:r>
        <w:rPr>
          <w:rFonts w:eastAsia="仿宋_GB2312"/>
          <w:kern w:val="0"/>
          <w:sz w:val="32"/>
          <w:szCs w:val="32"/>
        </w:rPr>
        <w:t>实施。</w:t>
      </w:r>
    </w:p>
    <w:p w:rsidR="00A0723F" w:rsidRDefault="00A0723F" w:rsidP="00A0723F">
      <w:pPr>
        <w:spacing w:line="620" w:lineRule="exact"/>
        <w:ind w:firstLineChars="200" w:firstLine="643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b/>
          <w:kern w:val="0"/>
          <w:sz w:val="32"/>
          <w:szCs w:val="32"/>
        </w:rPr>
        <w:t>第四条</w:t>
      </w:r>
      <w:r>
        <w:rPr>
          <w:rFonts w:eastAsia="仿宋_GB2312"/>
          <w:kern w:val="0"/>
          <w:sz w:val="32"/>
          <w:szCs w:val="32"/>
        </w:rPr>
        <w:t xml:space="preserve">  </w:t>
      </w:r>
      <w:r>
        <w:rPr>
          <w:rFonts w:eastAsia="仿宋_GB2312"/>
          <w:kern w:val="0"/>
          <w:sz w:val="32"/>
          <w:szCs w:val="32"/>
        </w:rPr>
        <w:t>评估的主要依据为实验室建设规划、验收或运行绩效报告和</w:t>
      </w:r>
      <w:r>
        <w:rPr>
          <w:rFonts w:eastAsia="仿宋_GB2312" w:hint="eastAsia"/>
          <w:kern w:val="0"/>
          <w:sz w:val="32"/>
          <w:szCs w:val="32"/>
        </w:rPr>
        <w:t>校</w:t>
      </w:r>
      <w:r>
        <w:rPr>
          <w:rFonts w:eastAsia="仿宋_GB2312"/>
          <w:kern w:val="0"/>
          <w:sz w:val="32"/>
          <w:szCs w:val="32"/>
        </w:rPr>
        <w:t>级重点实验室相关管理及评估制度。评估的主要内容为研究水平与贡献、队伍建设与人才培养、开放交流与运行管理。重点突出考评期间研究成果产出的数量与水平，重大重点项目的立项数量与完成数量。</w:t>
      </w:r>
    </w:p>
    <w:p w:rsidR="00A0723F" w:rsidRDefault="00A0723F" w:rsidP="00A0723F">
      <w:pPr>
        <w:spacing w:line="620" w:lineRule="exact"/>
        <w:ind w:firstLineChars="200" w:firstLine="643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b/>
          <w:kern w:val="0"/>
          <w:sz w:val="32"/>
          <w:szCs w:val="32"/>
        </w:rPr>
        <w:t>第五条</w:t>
      </w:r>
      <w:r>
        <w:rPr>
          <w:rFonts w:eastAsia="仿宋_GB2312"/>
          <w:kern w:val="0"/>
          <w:sz w:val="32"/>
          <w:szCs w:val="32"/>
        </w:rPr>
        <w:t xml:space="preserve">  </w:t>
      </w:r>
      <w:r>
        <w:rPr>
          <w:rFonts w:eastAsia="仿宋_GB2312"/>
          <w:kern w:val="0"/>
          <w:sz w:val="32"/>
          <w:szCs w:val="32"/>
        </w:rPr>
        <w:t>实验室实行定期评估，评估周期为</w:t>
      </w:r>
      <w:r>
        <w:rPr>
          <w:rFonts w:eastAsia="仿宋_GB2312"/>
          <w:kern w:val="0"/>
          <w:sz w:val="32"/>
          <w:szCs w:val="32"/>
        </w:rPr>
        <w:t>3</w:t>
      </w:r>
      <w:r>
        <w:rPr>
          <w:rFonts w:eastAsia="仿宋_GB2312"/>
          <w:kern w:val="0"/>
          <w:sz w:val="32"/>
          <w:szCs w:val="32"/>
        </w:rPr>
        <w:t>年，每</w:t>
      </w:r>
      <w:r>
        <w:rPr>
          <w:rFonts w:eastAsia="仿宋_GB2312"/>
          <w:kern w:val="0"/>
          <w:sz w:val="32"/>
          <w:szCs w:val="32"/>
        </w:rPr>
        <w:t>3</w:t>
      </w:r>
      <w:r>
        <w:rPr>
          <w:rFonts w:eastAsia="仿宋_GB2312"/>
          <w:kern w:val="0"/>
          <w:sz w:val="32"/>
          <w:szCs w:val="32"/>
        </w:rPr>
        <w:t>年评估一次。评估工作按学科领域分别进行。评估范围为正式开放运行的河南科技职业大</w:t>
      </w:r>
      <w:proofErr w:type="gramStart"/>
      <w:r>
        <w:rPr>
          <w:rFonts w:eastAsia="仿宋_GB2312"/>
          <w:kern w:val="0"/>
          <w:sz w:val="32"/>
          <w:szCs w:val="32"/>
        </w:rPr>
        <w:t>学校级</w:t>
      </w:r>
      <w:proofErr w:type="gramEnd"/>
      <w:r>
        <w:rPr>
          <w:rFonts w:eastAsia="仿宋_GB2312"/>
          <w:kern w:val="0"/>
          <w:sz w:val="32"/>
          <w:szCs w:val="32"/>
        </w:rPr>
        <w:t>重点实验室。</w:t>
      </w:r>
    </w:p>
    <w:p w:rsidR="00A0723F" w:rsidRDefault="00A0723F" w:rsidP="00A0723F">
      <w:pPr>
        <w:spacing w:line="620" w:lineRule="exact"/>
        <w:ind w:firstLineChars="200" w:firstLine="643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b/>
          <w:kern w:val="0"/>
          <w:sz w:val="32"/>
          <w:szCs w:val="32"/>
        </w:rPr>
        <w:lastRenderedPageBreak/>
        <w:t>第六条</w:t>
      </w:r>
      <w:r>
        <w:rPr>
          <w:rFonts w:eastAsia="仿宋_GB2312"/>
          <w:kern w:val="0"/>
          <w:sz w:val="32"/>
          <w:szCs w:val="32"/>
        </w:rPr>
        <w:t xml:space="preserve">  </w:t>
      </w:r>
      <w:r>
        <w:rPr>
          <w:rFonts w:eastAsia="仿宋_GB2312"/>
          <w:kern w:val="0"/>
          <w:sz w:val="32"/>
          <w:szCs w:val="32"/>
        </w:rPr>
        <w:t>评估工作坚持</w:t>
      </w:r>
      <w:r>
        <w:rPr>
          <w:rFonts w:eastAsia="仿宋_GB2312"/>
          <w:kern w:val="0"/>
          <w:sz w:val="32"/>
          <w:szCs w:val="32"/>
        </w:rPr>
        <w:t>“</w:t>
      </w:r>
      <w:r>
        <w:rPr>
          <w:rFonts w:eastAsia="仿宋_GB2312"/>
          <w:kern w:val="0"/>
          <w:sz w:val="32"/>
          <w:szCs w:val="32"/>
        </w:rPr>
        <w:t>公开、公平、公正</w:t>
      </w:r>
      <w:r>
        <w:rPr>
          <w:rFonts w:eastAsia="仿宋_GB2312"/>
          <w:kern w:val="0"/>
          <w:sz w:val="32"/>
          <w:szCs w:val="32"/>
        </w:rPr>
        <w:t>”</w:t>
      </w:r>
      <w:r>
        <w:rPr>
          <w:rFonts w:eastAsia="仿宋_GB2312"/>
          <w:kern w:val="0"/>
          <w:sz w:val="32"/>
          <w:szCs w:val="32"/>
        </w:rPr>
        <w:t>的原则。分为综合评估与现场评估两个部分。</w:t>
      </w:r>
    </w:p>
    <w:p w:rsidR="00A0723F" w:rsidRDefault="00A0723F" w:rsidP="00A0723F">
      <w:pPr>
        <w:spacing w:line="620" w:lineRule="exact"/>
        <w:ind w:firstLineChars="200" w:firstLine="643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b/>
          <w:kern w:val="0"/>
          <w:sz w:val="32"/>
          <w:szCs w:val="32"/>
        </w:rPr>
        <w:t>第七条</w:t>
      </w:r>
      <w:r>
        <w:rPr>
          <w:rFonts w:eastAsia="仿宋_GB2312"/>
          <w:kern w:val="0"/>
          <w:sz w:val="32"/>
          <w:szCs w:val="32"/>
        </w:rPr>
        <w:t xml:space="preserve">  </w:t>
      </w:r>
      <w:r>
        <w:rPr>
          <w:rFonts w:eastAsia="仿宋_GB2312"/>
          <w:kern w:val="0"/>
          <w:sz w:val="32"/>
          <w:szCs w:val="32"/>
        </w:rPr>
        <w:t>评估专家由学术水平高、学风严谨、熟悉实验室工作的学术专家和管理专家担任。</w:t>
      </w:r>
    </w:p>
    <w:p w:rsidR="00A0723F" w:rsidRDefault="00A0723F" w:rsidP="00A0723F">
      <w:pPr>
        <w:spacing w:line="620" w:lineRule="exact"/>
        <w:ind w:firstLineChars="200" w:firstLine="643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b/>
          <w:kern w:val="0"/>
          <w:sz w:val="32"/>
          <w:szCs w:val="32"/>
        </w:rPr>
        <w:t>第八条</w:t>
      </w:r>
      <w:r>
        <w:rPr>
          <w:rFonts w:eastAsia="仿宋_GB2312"/>
          <w:kern w:val="0"/>
          <w:sz w:val="32"/>
          <w:szCs w:val="32"/>
        </w:rPr>
        <w:t xml:space="preserve">  </w:t>
      </w:r>
      <w:r>
        <w:rPr>
          <w:rFonts w:eastAsia="仿宋_GB2312"/>
          <w:kern w:val="0"/>
          <w:sz w:val="32"/>
          <w:szCs w:val="32"/>
        </w:rPr>
        <w:t>评估绩效等级分为优秀、良好、合格和不合格四个等级。</w:t>
      </w:r>
    </w:p>
    <w:p w:rsidR="00A0723F" w:rsidRDefault="00A0723F" w:rsidP="00A0723F">
      <w:pPr>
        <w:spacing w:line="620" w:lineRule="exact"/>
        <w:jc w:val="center"/>
        <w:rPr>
          <w:rFonts w:eastAsia="黑体"/>
          <w:kern w:val="0"/>
          <w:sz w:val="32"/>
          <w:szCs w:val="32"/>
        </w:rPr>
      </w:pPr>
      <w:r>
        <w:rPr>
          <w:rFonts w:eastAsia="黑体" w:hAnsi="黑体"/>
          <w:kern w:val="0"/>
          <w:sz w:val="32"/>
          <w:szCs w:val="32"/>
        </w:rPr>
        <w:t>第二章</w:t>
      </w:r>
      <w:r>
        <w:rPr>
          <w:rFonts w:eastAsia="黑体"/>
          <w:kern w:val="0"/>
          <w:sz w:val="32"/>
          <w:szCs w:val="32"/>
        </w:rPr>
        <w:t xml:space="preserve">   </w:t>
      </w:r>
      <w:r>
        <w:rPr>
          <w:rFonts w:eastAsia="黑体" w:hAnsi="黑体"/>
          <w:kern w:val="0"/>
          <w:sz w:val="32"/>
          <w:szCs w:val="32"/>
        </w:rPr>
        <w:t>评估组织</w:t>
      </w:r>
    </w:p>
    <w:p w:rsidR="00A0723F" w:rsidRDefault="00A0723F" w:rsidP="00A0723F">
      <w:pPr>
        <w:spacing w:line="620" w:lineRule="exact"/>
        <w:ind w:firstLineChars="200" w:firstLine="643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b/>
          <w:kern w:val="0"/>
          <w:sz w:val="32"/>
          <w:szCs w:val="32"/>
        </w:rPr>
        <w:t>第九条</w:t>
      </w:r>
      <w:r>
        <w:rPr>
          <w:rFonts w:eastAsia="仿宋_GB2312"/>
          <w:kern w:val="0"/>
          <w:sz w:val="32"/>
          <w:szCs w:val="32"/>
        </w:rPr>
        <w:t xml:space="preserve">  </w:t>
      </w:r>
      <w:r>
        <w:rPr>
          <w:rFonts w:eastAsia="仿宋_GB2312" w:hint="eastAsia"/>
          <w:kern w:val="0"/>
          <w:sz w:val="32"/>
          <w:szCs w:val="32"/>
        </w:rPr>
        <w:t>科技</w:t>
      </w:r>
      <w:proofErr w:type="gramStart"/>
      <w:r>
        <w:rPr>
          <w:rFonts w:eastAsia="仿宋_GB2312" w:hint="eastAsia"/>
          <w:kern w:val="0"/>
          <w:sz w:val="32"/>
          <w:szCs w:val="32"/>
        </w:rPr>
        <w:t>处</w:t>
      </w:r>
      <w:r>
        <w:rPr>
          <w:rFonts w:eastAsia="仿宋_GB2312"/>
          <w:kern w:val="0"/>
          <w:sz w:val="32"/>
          <w:szCs w:val="32"/>
        </w:rPr>
        <w:t>确定</w:t>
      </w:r>
      <w:proofErr w:type="gramEnd"/>
      <w:r>
        <w:rPr>
          <w:rFonts w:eastAsia="仿宋_GB2312"/>
          <w:kern w:val="0"/>
          <w:sz w:val="32"/>
          <w:szCs w:val="32"/>
        </w:rPr>
        <w:t>计划评估的实验室名单，并通知依托</w:t>
      </w:r>
      <w:r>
        <w:rPr>
          <w:rFonts w:eastAsia="仿宋_GB2312" w:hint="eastAsia"/>
          <w:kern w:val="0"/>
          <w:sz w:val="32"/>
          <w:szCs w:val="32"/>
        </w:rPr>
        <w:t>院部</w:t>
      </w:r>
      <w:r>
        <w:rPr>
          <w:rFonts w:eastAsia="仿宋_GB2312"/>
          <w:kern w:val="0"/>
          <w:sz w:val="32"/>
          <w:szCs w:val="32"/>
        </w:rPr>
        <w:t>和参评实验室。对于晋升为省</w:t>
      </w:r>
      <w:r>
        <w:rPr>
          <w:rFonts w:eastAsia="仿宋_GB2312" w:hint="eastAsia"/>
          <w:kern w:val="0"/>
          <w:sz w:val="32"/>
          <w:szCs w:val="32"/>
        </w:rPr>
        <w:t>级</w:t>
      </w:r>
      <w:r>
        <w:rPr>
          <w:rFonts w:eastAsia="仿宋_GB2312"/>
          <w:kern w:val="0"/>
          <w:sz w:val="32"/>
          <w:szCs w:val="32"/>
        </w:rPr>
        <w:t>重点实验室的</w:t>
      </w:r>
      <w:r>
        <w:rPr>
          <w:rFonts w:eastAsia="仿宋_GB2312" w:hint="eastAsia"/>
          <w:kern w:val="0"/>
          <w:sz w:val="32"/>
          <w:szCs w:val="32"/>
        </w:rPr>
        <w:t>市</w:t>
      </w:r>
      <w:r>
        <w:rPr>
          <w:rFonts w:eastAsia="仿宋_GB2312"/>
          <w:kern w:val="0"/>
          <w:sz w:val="32"/>
          <w:szCs w:val="32"/>
        </w:rPr>
        <w:t>级重点实验室不再参加</w:t>
      </w:r>
      <w:r>
        <w:rPr>
          <w:rFonts w:eastAsia="仿宋_GB2312" w:hint="eastAsia"/>
          <w:kern w:val="0"/>
          <w:sz w:val="32"/>
          <w:szCs w:val="32"/>
        </w:rPr>
        <w:t>校</w:t>
      </w:r>
      <w:r>
        <w:rPr>
          <w:rFonts w:eastAsia="仿宋_GB2312"/>
          <w:kern w:val="0"/>
          <w:sz w:val="32"/>
          <w:szCs w:val="32"/>
        </w:rPr>
        <w:t>级重点实验室评估，其评估、考核按</w:t>
      </w:r>
      <w:r>
        <w:rPr>
          <w:rFonts w:eastAsia="仿宋_GB2312" w:hint="eastAsia"/>
          <w:kern w:val="0"/>
          <w:sz w:val="32"/>
          <w:szCs w:val="32"/>
        </w:rPr>
        <w:t>省市</w:t>
      </w:r>
      <w:r>
        <w:rPr>
          <w:rFonts w:eastAsia="仿宋_GB2312"/>
          <w:kern w:val="0"/>
          <w:sz w:val="32"/>
          <w:szCs w:val="32"/>
        </w:rPr>
        <w:t>重点实验室有关管理办法执行。</w:t>
      </w:r>
    </w:p>
    <w:p w:rsidR="00A0723F" w:rsidRDefault="00A0723F" w:rsidP="00A0723F">
      <w:pPr>
        <w:spacing w:line="620" w:lineRule="exact"/>
        <w:ind w:firstLineChars="200" w:firstLine="643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b/>
          <w:kern w:val="0"/>
          <w:sz w:val="32"/>
          <w:szCs w:val="32"/>
        </w:rPr>
        <w:t>第十条</w:t>
      </w:r>
      <w:r>
        <w:rPr>
          <w:rFonts w:eastAsia="仿宋_GB2312"/>
          <w:kern w:val="0"/>
          <w:sz w:val="32"/>
          <w:szCs w:val="32"/>
        </w:rPr>
        <w:t xml:space="preserve">  </w:t>
      </w:r>
      <w:r>
        <w:rPr>
          <w:rFonts w:eastAsia="仿宋_GB2312"/>
          <w:kern w:val="0"/>
          <w:sz w:val="32"/>
          <w:szCs w:val="32"/>
        </w:rPr>
        <w:t>实验室依托</w:t>
      </w:r>
      <w:r>
        <w:rPr>
          <w:rFonts w:eastAsia="仿宋_GB2312" w:hint="eastAsia"/>
          <w:kern w:val="0"/>
          <w:sz w:val="32"/>
          <w:szCs w:val="32"/>
        </w:rPr>
        <w:t>院部</w:t>
      </w:r>
      <w:r>
        <w:rPr>
          <w:rFonts w:eastAsia="仿宋_GB2312"/>
          <w:kern w:val="0"/>
          <w:sz w:val="32"/>
          <w:szCs w:val="32"/>
        </w:rPr>
        <w:t>负责组织本部门所属实验室的自评工作，审核《河南科技职业大学校级重点实验室评估申请书》等评估材料，并汇总报送</w:t>
      </w:r>
      <w:r>
        <w:rPr>
          <w:rFonts w:eastAsia="仿宋_GB2312" w:hint="eastAsia"/>
          <w:kern w:val="0"/>
          <w:sz w:val="32"/>
          <w:szCs w:val="32"/>
        </w:rPr>
        <w:t>科技处</w:t>
      </w:r>
      <w:r>
        <w:rPr>
          <w:rFonts w:eastAsia="仿宋_GB2312"/>
          <w:kern w:val="0"/>
          <w:sz w:val="32"/>
          <w:szCs w:val="32"/>
        </w:rPr>
        <w:t>。</w:t>
      </w:r>
    </w:p>
    <w:p w:rsidR="00A0723F" w:rsidRDefault="00A0723F" w:rsidP="00A0723F">
      <w:pPr>
        <w:spacing w:line="620" w:lineRule="exact"/>
        <w:ind w:firstLineChars="200" w:firstLine="643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b/>
          <w:kern w:val="0"/>
          <w:sz w:val="32"/>
          <w:szCs w:val="32"/>
        </w:rPr>
        <w:t>第十一条</w:t>
      </w:r>
      <w:r>
        <w:rPr>
          <w:rFonts w:eastAsia="仿宋_GB2312"/>
          <w:kern w:val="0"/>
          <w:sz w:val="32"/>
          <w:szCs w:val="32"/>
        </w:rPr>
        <w:t xml:space="preserve">  </w:t>
      </w:r>
      <w:r>
        <w:rPr>
          <w:rFonts w:eastAsia="仿宋_GB2312"/>
          <w:kern w:val="0"/>
          <w:sz w:val="32"/>
          <w:szCs w:val="32"/>
        </w:rPr>
        <w:t>实验室依托</w:t>
      </w:r>
      <w:r>
        <w:rPr>
          <w:rFonts w:eastAsia="仿宋_GB2312" w:hint="eastAsia"/>
          <w:kern w:val="0"/>
          <w:sz w:val="32"/>
          <w:szCs w:val="32"/>
        </w:rPr>
        <w:t>院部</w:t>
      </w:r>
      <w:r>
        <w:rPr>
          <w:rFonts w:eastAsia="仿宋_GB2312"/>
          <w:kern w:val="0"/>
          <w:sz w:val="32"/>
          <w:szCs w:val="32"/>
        </w:rPr>
        <w:t>为实验室评估提供支持和保障；审核评估申请材料的真实性和准确性，并承担材料失实的连带责任。</w:t>
      </w:r>
    </w:p>
    <w:p w:rsidR="00A0723F" w:rsidRDefault="00A0723F" w:rsidP="00A0723F">
      <w:pPr>
        <w:spacing w:line="620" w:lineRule="exact"/>
        <w:ind w:firstLineChars="200" w:firstLine="643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b/>
          <w:kern w:val="0"/>
          <w:sz w:val="32"/>
          <w:szCs w:val="32"/>
        </w:rPr>
        <w:t>第十二条</w:t>
      </w:r>
      <w:r>
        <w:rPr>
          <w:rFonts w:eastAsia="仿宋_GB2312"/>
          <w:kern w:val="0"/>
          <w:sz w:val="32"/>
          <w:szCs w:val="32"/>
        </w:rPr>
        <w:t xml:space="preserve">  </w:t>
      </w:r>
      <w:r>
        <w:rPr>
          <w:rFonts w:eastAsia="仿宋_GB2312"/>
          <w:kern w:val="0"/>
          <w:sz w:val="32"/>
          <w:szCs w:val="32"/>
        </w:rPr>
        <w:t>参评实验室在实验室评估名单下达后规定时间内，完成实验室自评工作（近三年）并向</w:t>
      </w:r>
      <w:r>
        <w:rPr>
          <w:rFonts w:eastAsia="仿宋_GB2312" w:hint="eastAsia"/>
          <w:kern w:val="0"/>
          <w:sz w:val="32"/>
          <w:szCs w:val="32"/>
        </w:rPr>
        <w:t>科技处</w:t>
      </w:r>
      <w:r>
        <w:rPr>
          <w:rFonts w:eastAsia="仿宋_GB2312"/>
          <w:kern w:val="0"/>
          <w:sz w:val="32"/>
          <w:szCs w:val="32"/>
        </w:rPr>
        <w:t>提交经依托</w:t>
      </w:r>
      <w:proofErr w:type="gramStart"/>
      <w:r>
        <w:rPr>
          <w:rFonts w:eastAsia="仿宋_GB2312"/>
          <w:kern w:val="0"/>
          <w:sz w:val="32"/>
          <w:szCs w:val="32"/>
        </w:rPr>
        <w:t>单位</w:t>
      </w:r>
      <w:r>
        <w:rPr>
          <w:rFonts w:eastAsia="仿宋_GB2312" w:hint="eastAsia"/>
          <w:kern w:val="0"/>
          <w:sz w:val="32"/>
          <w:szCs w:val="32"/>
        </w:rPr>
        <w:t>系部</w:t>
      </w:r>
      <w:r>
        <w:rPr>
          <w:rFonts w:eastAsia="仿宋_GB2312"/>
          <w:kern w:val="0"/>
          <w:sz w:val="32"/>
          <w:szCs w:val="32"/>
        </w:rPr>
        <w:t>审核</w:t>
      </w:r>
      <w:proofErr w:type="gramEnd"/>
      <w:r>
        <w:rPr>
          <w:rFonts w:eastAsia="仿宋_GB2312"/>
          <w:kern w:val="0"/>
          <w:sz w:val="32"/>
          <w:szCs w:val="32"/>
        </w:rPr>
        <w:t>的《河南科技职业大学校级重点实验室评估申请书》。</w:t>
      </w:r>
    </w:p>
    <w:p w:rsidR="00A0723F" w:rsidRDefault="00A0723F" w:rsidP="00A0723F">
      <w:pPr>
        <w:spacing w:line="620" w:lineRule="exact"/>
        <w:jc w:val="center"/>
        <w:rPr>
          <w:rFonts w:eastAsia="黑体"/>
          <w:kern w:val="0"/>
          <w:sz w:val="32"/>
          <w:szCs w:val="32"/>
        </w:rPr>
      </w:pPr>
      <w:r>
        <w:rPr>
          <w:rFonts w:eastAsia="黑体" w:hAnsi="黑体"/>
          <w:kern w:val="0"/>
          <w:sz w:val="32"/>
          <w:szCs w:val="32"/>
        </w:rPr>
        <w:t>第三章</w:t>
      </w:r>
      <w:r>
        <w:rPr>
          <w:rFonts w:eastAsia="黑体"/>
          <w:kern w:val="0"/>
          <w:sz w:val="32"/>
          <w:szCs w:val="32"/>
        </w:rPr>
        <w:t xml:space="preserve">   </w:t>
      </w:r>
      <w:r>
        <w:rPr>
          <w:rFonts w:eastAsia="黑体" w:hAnsi="黑体"/>
          <w:kern w:val="0"/>
          <w:sz w:val="32"/>
          <w:szCs w:val="32"/>
        </w:rPr>
        <w:t>综合评估</w:t>
      </w:r>
    </w:p>
    <w:p w:rsidR="00A0723F" w:rsidRDefault="00A0723F" w:rsidP="00A0723F">
      <w:pPr>
        <w:spacing w:line="620" w:lineRule="exact"/>
        <w:ind w:firstLineChars="200" w:firstLine="643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b/>
          <w:kern w:val="0"/>
          <w:sz w:val="32"/>
          <w:szCs w:val="32"/>
        </w:rPr>
        <w:lastRenderedPageBreak/>
        <w:t>第十三条</w:t>
      </w:r>
      <w:r>
        <w:rPr>
          <w:rFonts w:eastAsia="仿宋_GB2312"/>
          <w:kern w:val="0"/>
          <w:sz w:val="32"/>
          <w:szCs w:val="32"/>
        </w:rPr>
        <w:t xml:space="preserve">  </w:t>
      </w:r>
      <w:r>
        <w:rPr>
          <w:rFonts w:eastAsia="仿宋_GB2312"/>
          <w:kern w:val="0"/>
          <w:sz w:val="32"/>
          <w:szCs w:val="32"/>
        </w:rPr>
        <w:t>综合</w:t>
      </w:r>
      <w:proofErr w:type="gramStart"/>
      <w:r>
        <w:rPr>
          <w:rFonts w:eastAsia="仿宋_GB2312"/>
          <w:kern w:val="0"/>
          <w:sz w:val="32"/>
          <w:szCs w:val="32"/>
        </w:rPr>
        <w:t>评估按</w:t>
      </w:r>
      <w:proofErr w:type="gramEnd"/>
      <w:r>
        <w:rPr>
          <w:rFonts w:eastAsia="仿宋_GB2312"/>
          <w:kern w:val="0"/>
          <w:sz w:val="32"/>
          <w:szCs w:val="32"/>
        </w:rPr>
        <w:t>学科（领域）采取会议集中评审的形式进行。</w:t>
      </w:r>
    </w:p>
    <w:p w:rsidR="00A0723F" w:rsidRDefault="00A0723F" w:rsidP="00A0723F">
      <w:pPr>
        <w:spacing w:line="620" w:lineRule="exact"/>
        <w:ind w:firstLineChars="200" w:firstLine="643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b/>
          <w:kern w:val="0"/>
          <w:sz w:val="32"/>
          <w:szCs w:val="32"/>
        </w:rPr>
        <w:t>第十四条</w:t>
      </w:r>
      <w:r>
        <w:rPr>
          <w:rFonts w:eastAsia="仿宋_GB2312"/>
          <w:kern w:val="0"/>
          <w:sz w:val="32"/>
          <w:szCs w:val="32"/>
        </w:rPr>
        <w:t xml:space="preserve">  </w:t>
      </w:r>
      <w:r>
        <w:rPr>
          <w:rFonts w:eastAsia="仿宋_GB2312"/>
          <w:kern w:val="0"/>
          <w:sz w:val="32"/>
          <w:szCs w:val="32"/>
        </w:rPr>
        <w:t>综合评估专家组由</w:t>
      </w:r>
      <w:r>
        <w:rPr>
          <w:rFonts w:eastAsia="仿宋_GB2312" w:hint="eastAsia"/>
          <w:kern w:val="0"/>
          <w:sz w:val="32"/>
          <w:szCs w:val="32"/>
        </w:rPr>
        <w:t>校</w:t>
      </w:r>
      <w:r>
        <w:rPr>
          <w:rFonts w:eastAsia="仿宋_GB2312"/>
          <w:kern w:val="0"/>
          <w:sz w:val="32"/>
          <w:szCs w:val="32"/>
        </w:rPr>
        <w:t>内外相关知名专家组成。</w:t>
      </w:r>
    </w:p>
    <w:p w:rsidR="00A0723F" w:rsidRDefault="00A0723F" w:rsidP="00A0723F">
      <w:pPr>
        <w:spacing w:line="620" w:lineRule="exact"/>
        <w:ind w:firstLineChars="200" w:firstLine="643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b/>
          <w:kern w:val="0"/>
          <w:sz w:val="32"/>
          <w:szCs w:val="32"/>
        </w:rPr>
        <w:t>第十五条</w:t>
      </w:r>
      <w:r>
        <w:rPr>
          <w:rFonts w:eastAsia="仿宋_GB2312"/>
          <w:kern w:val="0"/>
          <w:sz w:val="32"/>
          <w:szCs w:val="32"/>
        </w:rPr>
        <w:t xml:space="preserve">  </w:t>
      </w:r>
      <w:r>
        <w:rPr>
          <w:rFonts w:eastAsia="仿宋_GB2312"/>
          <w:kern w:val="0"/>
          <w:sz w:val="32"/>
          <w:szCs w:val="32"/>
        </w:rPr>
        <w:t>综合评估专家通过审阅评估材料进行记名打分。</w:t>
      </w:r>
    </w:p>
    <w:p w:rsidR="00A0723F" w:rsidRDefault="00A0723F" w:rsidP="00A0723F">
      <w:pPr>
        <w:spacing w:line="620" w:lineRule="exact"/>
        <w:ind w:firstLineChars="200" w:firstLine="643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b/>
          <w:kern w:val="0"/>
          <w:sz w:val="32"/>
          <w:szCs w:val="32"/>
        </w:rPr>
        <w:t>第十六条</w:t>
      </w:r>
      <w:r>
        <w:rPr>
          <w:rFonts w:eastAsia="仿宋_GB2312"/>
          <w:kern w:val="0"/>
          <w:sz w:val="32"/>
          <w:szCs w:val="32"/>
        </w:rPr>
        <w:t xml:space="preserve">  </w:t>
      </w:r>
      <w:r>
        <w:rPr>
          <w:rFonts w:eastAsia="仿宋_GB2312"/>
          <w:kern w:val="0"/>
          <w:sz w:val="32"/>
          <w:szCs w:val="32"/>
        </w:rPr>
        <w:t>综合评估时，专家应如实分析实验室的优势特色、地位和成绩，实事求是地分析存在的问题和不足，提出发展规划或整改意见。</w:t>
      </w:r>
    </w:p>
    <w:p w:rsidR="00A0723F" w:rsidRDefault="00A0723F" w:rsidP="00A0723F">
      <w:pPr>
        <w:spacing w:line="620" w:lineRule="exact"/>
        <w:ind w:firstLineChars="200" w:firstLine="643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b/>
          <w:kern w:val="0"/>
          <w:sz w:val="32"/>
          <w:szCs w:val="32"/>
        </w:rPr>
        <w:t>第十七条</w:t>
      </w:r>
      <w:r>
        <w:rPr>
          <w:rFonts w:eastAsia="仿宋_GB2312"/>
          <w:kern w:val="0"/>
          <w:sz w:val="32"/>
          <w:szCs w:val="32"/>
        </w:rPr>
        <w:t xml:space="preserve">  </w:t>
      </w:r>
      <w:r>
        <w:rPr>
          <w:rFonts w:eastAsia="仿宋_GB2312"/>
          <w:kern w:val="0"/>
          <w:sz w:val="32"/>
          <w:szCs w:val="32"/>
        </w:rPr>
        <w:t>对综合评估成绩排名靠前的实验室进行现场评估，其考核绩效等级根据综合评估打分和现场评估打分确定。</w:t>
      </w:r>
    </w:p>
    <w:p w:rsidR="00A0723F" w:rsidRDefault="00A0723F" w:rsidP="00A0723F">
      <w:pPr>
        <w:spacing w:line="620" w:lineRule="exact"/>
        <w:ind w:firstLineChars="200" w:firstLine="643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b/>
          <w:kern w:val="0"/>
          <w:sz w:val="32"/>
          <w:szCs w:val="32"/>
        </w:rPr>
        <w:t>第十八条</w:t>
      </w:r>
      <w:r>
        <w:rPr>
          <w:rFonts w:eastAsia="仿宋_GB2312"/>
          <w:kern w:val="0"/>
          <w:sz w:val="32"/>
          <w:szCs w:val="32"/>
        </w:rPr>
        <w:t xml:space="preserve">  </w:t>
      </w:r>
      <w:r>
        <w:rPr>
          <w:rFonts w:eastAsia="仿宋_GB2312"/>
          <w:kern w:val="0"/>
          <w:sz w:val="32"/>
          <w:szCs w:val="32"/>
        </w:rPr>
        <w:t>综合评估成绩排名靠后的不再进行现场评估，其考核绩效等级由综合评估打分确定。综合评估成绩低于</w:t>
      </w:r>
      <w:r>
        <w:rPr>
          <w:rFonts w:eastAsia="仿宋_GB2312"/>
          <w:kern w:val="0"/>
          <w:sz w:val="32"/>
          <w:szCs w:val="32"/>
        </w:rPr>
        <w:t>60</w:t>
      </w:r>
      <w:r>
        <w:rPr>
          <w:rFonts w:eastAsia="仿宋_GB2312"/>
          <w:kern w:val="0"/>
          <w:sz w:val="32"/>
          <w:szCs w:val="32"/>
        </w:rPr>
        <w:t>分</w:t>
      </w:r>
      <w:r>
        <w:rPr>
          <w:rFonts w:eastAsia="仿宋_GB2312" w:hint="eastAsia"/>
          <w:kern w:val="0"/>
          <w:sz w:val="32"/>
          <w:szCs w:val="32"/>
        </w:rPr>
        <w:t>（</w:t>
      </w:r>
      <w:r>
        <w:rPr>
          <w:rFonts w:eastAsia="仿宋_GB2312"/>
          <w:kern w:val="0"/>
          <w:sz w:val="32"/>
          <w:szCs w:val="32"/>
        </w:rPr>
        <w:t>满分</w:t>
      </w:r>
      <w:r>
        <w:rPr>
          <w:rFonts w:eastAsia="仿宋_GB2312"/>
          <w:kern w:val="0"/>
          <w:sz w:val="32"/>
          <w:szCs w:val="32"/>
        </w:rPr>
        <w:t>100</w:t>
      </w:r>
      <w:r>
        <w:rPr>
          <w:rFonts w:eastAsia="仿宋_GB2312"/>
          <w:kern w:val="0"/>
          <w:sz w:val="32"/>
          <w:szCs w:val="32"/>
        </w:rPr>
        <w:t>分</w:t>
      </w:r>
      <w:r>
        <w:rPr>
          <w:rFonts w:eastAsia="仿宋_GB2312" w:hint="eastAsia"/>
          <w:kern w:val="0"/>
          <w:sz w:val="32"/>
          <w:szCs w:val="32"/>
        </w:rPr>
        <w:t>）</w:t>
      </w:r>
      <w:r>
        <w:rPr>
          <w:rFonts w:eastAsia="仿宋_GB2312"/>
          <w:kern w:val="0"/>
          <w:sz w:val="32"/>
          <w:szCs w:val="32"/>
        </w:rPr>
        <w:t>的视为</w:t>
      </w:r>
      <w:r>
        <w:rPr>
          <w:rFonts w:eastAsia="仿宋_GB2312"/>
          <w:kern w:val="0"/>
          <w:sz w:val="32"/>
          <w:szCs w:val="32"/>
        </w:rPr>
        <w:t>“</w:t>
      </w:r>
      <w:r>
        <w:rPr>
          <w:rFonts w:eastAsia="仿宋_GB2312"/>
          <w:kern w:val="0"/>
          <w:sz w:val="32"/>
          <w:szCs w:val="32"/>
        </w:rPr>
        <w:t>不合格</w:t>
      </w:r>
      <w:r>
        <w:rPr>
          <w:rFonts w:eastAsia="仿宋_GB2312"/>
          <w:kern w:val="0"/>
          <w:sz w:val="32"/>
          <w:szCs w:val="32"/>
        </w:rPr>
        <w:t>”</w:t>
      </w:r>
      <w:r>
        <w:rPr>
          <w:rFonts w:eastAsia="仿宋_GB2312"/>
          <w:kern w:val="0"/>
          <w:sz w:val="32"/>
          <w:szCs w:val="32"/>
        </w:rPr>
        <w:t>类实验室，余者列为</w:t>
      </w:r>
      <w:r>
        <w:rPr>
          <w:rFonts w:eastAsia="仿宋_GB2312"/>
          <w:kern w:val="0"/>
          <w:sz w:val="32"/>
          <w:szCs w:val="32"/>
        </w:rPr>
        <w:t>“</w:t>
      </w:r>
      <w:r>
        <w:rPr>
          <w:rFonts w:eastAsia="仿宋_GB2312"/>
          <w:kern w:val="0"/>
          <w:sz w:val="32"/>
          <w:szCs w:val="32"/>
        </w:rPr>
        <w:t>合格</w:t>
      </w:r>
      <w:r>
        <w:rPr>
          <w:rFonts w:eastAsia="仿宋_GB2312"/>
          <w:kern w:val="0"/>
          <w:sz w:val="32"/>
          <w:szCs w:val="32"/>
        </w:rPr>
        <w:t>”</w:t>
      </w:r>
      <w:r>
        <w:rPr>
          <w:rFonts w:eastAsia="仿宋_GB2312"/>
          <w:kern w:val="0"/>
          <w:sz w:val="32"/>
          <w:szCs w:val="32"/>
        </w:rPr>
        <w:t>类实验室。</w:t>
      </w:r>
    </w:p>
    <w:p w:rsidR="00A0723F" w:rsidRDefault="00A0723F" w:rsidP="00A0723F">
      <w:pPr>
        <w:spacing w:line="620" w:lineRule="exact"/>
        <w:jc w:val="center"/>
        <w:rPr>
          <w:rFonts w:eastAsia="黑体"/>
          <w:kern w:val="0"/>
          <w:sz w:val="32"/>
          <w:szCs w:val="32"/>
        </w:rPr>
      </w:pPr>
      <w:r>
        <w:rPr>
          <w:rFonts w:eastAsia="黑体" w:hAnsi="黑体"/>
          <w:kern w:val="0"/>
          <w:sz w:val="32"/>
          <w:szCs w:val="32"/>
        </w:rPr>
        <w:t>第四章</w:t>
      </w:r>
      <w:r>
        <w:rPr>
          <w:rFonts w:eastAsia="黑体"/>
          <w:kern w:val="0"/>
          <w:sz w:val="32"/>
          <w:szCs w:val="32"/>
        </w:rPr>
        <w:t xml:space="preserve">   </w:t>
      </w:r>
      <w:r>
        <w:rPr>
          <w:rFonts w:eastAsia="黑体" w:hAnsi="黑体"/>
          <w:kern w:val="0"/>
          <w:sz w:val="32"/>
          <w:szCs w:val="32"/>
        </w:rPr>
        <w:t>现场评估</w:t>
      </w:r>
    </w:p>
    <w:p w:rsidR="00A0723F" w:rsidRDefault="00A0723F" w:rsidP="00A0723F">
      <w:pPr>
        <w:spacing w:line="620" w:lineRule="exact"/>
        <w:ind w:firstLineChars="200" w:firstLine="643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b/>
          <w:kern w:val="0"/>
          <w:sz w:val="32"/>
          <w:szCs w:val="32"/>
        </w:rPr>
        <w:t>第十九条</w:t>
      </w:r>
      <w:r>
        <w:rPr>
          <w:rFonts w:eastAsia="仿宋_GB2312"/>
          <w:kern w:val="0"/>
          <w:sz w:val="32"/>
          <w:szCs w:val="32"/>
        </w:rPr>
        <w:t xml:space="preserve">  </w:t>
      </w:r>
      <w:r>
        <w:rPr>
          <w:rFonts w:eastAsia="仿宋_GB2312"/>
          <w:kern w:val="0"/>
          <w:sz w:val="32"/>
          <w:szCs w:val="32"/>
        </w:rPr>
        <w:t>现场</w:t>
      </w:r>
      <w:proofErr w:type="gramStart"/>
      <w:r>
        <w:rPr>
          <w:rFonts w:eastAsia="仿宋_GB2312"/>
          <w:kern w:val="0"/>
          <w:sz w:val="32"/>
          <w:szCs w:val="32"/>
        </w:rPr>
        <w:t>评估按</w:t>
      </w:r>
      <w:proofErr w:type="gramEnd"/>
      <w:r>
        <w:rPr>
          <w:rFonts w:eastAsia="仿宋_GB2312"/>
          <w:kern w:val="0"/>
          <w:sz w:val="32"/>
          <w:szCs w:val="32"/>
        </w:rPr>
        <w:t>学科领域相近的原则分组进行，专家组对实验室进行现场考察，同一组实验室的现场评估原则上由同一批专家完成。</w:t>
      </w:r>
    </w:p>
    <w:p w:rsidR="00A0723F" w:rsidRDefault="00A0723F" w:rsidP="00A0723F">
      <w:pPr>
        <w:spacing w:line="620" w:lineRule="exact"/>
        <w:ind w:firstLineChars="200" w:firstLine="643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b/>
          <w:kern w:val="0"/>
          <w:sz w:val="32"/>
          <w:szCs w:val="32"/>
        </w:rPr>
        <w:t>第二十条</w:t>
      </w:r>
      <w:r>
        <w:rPr>
          <w:rFonts w:eastAsia="仿宋_GB2312"/>
          <w:b/>
          <w:kern w:val="0"/>
          <w:sz w:val="32"/>
          <w:szCs w:val="32"/>
        </w:rPr>
        <w:t xml:space="preserve"> </w:t>
      </w:r>
      <w:r>
        <w:rPr>
          <w:rFonts w:eastAsia="仿宋_GB2312"/>
          <w:kern w:val="0"/>
          <w:sz w:val="32"/>
          <w:szCs w:val="32"/>
        </w:rPr>
        <w:t xml:space="preserve"> </w:t>
      </w:r>
      <w:r>
        <w:rPr>
          <w:rFonts w:eastAsia="仿宋_GB2312"/>
          <w:kern w:val="0"/>
          <w:sz w:val="32"/>
          <w:szCs w:val="32"/>
        </w:rPr>
        <w:t>现场评估由专家组长主持。主要工作内容包括：审阅《河南科技职业大学校级重点实验室评估申请书》、</w:t>
      </w:r>
      <w:r>
        <w:rPr>
          <w:rFonts w:eastAsia="仿宋_GB2312"/>
          <w:kern w:val="0"/>
          <w:sz w:val="32"/>
          <w:szCs w:val="32"/>
        </w:rPr>
        <w:lastRenderedPageBreak/>
        <w:t>听取实验室主任汇报和代表性成果学术报告、核实科研成果产出情况、了解人才队伍建设和对外开放情况、考察仪器设备管理运行和共享情况、抽查实验记录，必要时可召开座谈会、进行个别访谈等。</w:t>
      </w:r>
    </w:p>
    <w:p w:rsidR="00A0723F" w:rsidRDefault="00A0723F" w:rsidP="00A0723F">
      <w:pPr>
        <w:spacing w:line="620" w:lineRule="exact"/>
        <w:ind w:firstLineChars="200" w:firstLine="643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b/>
          <w:kern w:val="0"/>
          <w:sz w:val="32"/>
          <w:szCs w:val="32"/>
        </w:rPr>
        <w:t>第二十一条</w:t>
      </w:r>
      <w:r>
        <w:rPr>
          <w:rFonts w:eastAsia="仿宋_GB2312"/>
          <w:kern w:val="0"/>
          <w:sz w:val="32"/>
          <w:szCs w:val="32"/>
        </w:rPr>
        <w:t xml:space="preserve">  </w:t>
      </w:r>
      <w:r>
        <w:rPr>
          <w:rFonts w:eastAsia="仿宋_GB2312"/>
          <w:kern w:val="0"/>
          <w:sz w:val="32"/>
          <w:szCs w:val="32"/>
        </w:rPr>
        <w:t>实验室主任报告应当对实验室工作进行全面、系统总结。</w:t>
      </w:r>
    </w:p>
    <w:p w:rsidR="00A0723F" w:rsidRDefault="00A0723F" w:rsidP="00A0723F">
      <w:pPr>
        <w:spacing w:line="620" w:lineRule="exact"/>
        <w:ind w:firstLineChars="200" w:firstLine="643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b/>
          <w:kern w:val="0"/>
          <w:sz w:val="32"/>
          <w:szCs w:val="32"/>
        </w:rPr>
        <w:t>第二十二条</w:t>
      </w:r>
      <w:r>
        <w:rPr>
          <w:rFonts w:eastAsia="仿宋_GB2312"/>
          <w:kern w:val="0"/>
          <w:sz w:val="32"/>
          <w:szCs w:val="32"/>
        </w:rPr>
        <w:t xml:space="preserve">  </w:t>
      </w:r>
      <w:r>
        <w:rPr>
          <w:rFonts w:eastAsia="仿宋_GB2312"/>
          <w:kern w:val="0"/>
          <w:sz w:val="32"/>
          <w:szCs w:val="32"/>
        </w:rPr>
        <w:t>代表性成果是指评估期限内以实验室作为署名单位，或依托单位</w:t>
      </w:r>
      <w:r>
        <w:rPr>
          <w:rFonts w:eastAsia="仿宋_GB2312"/>
          <w:kern w:val="0"/>
          <w:sz w:val="32"/>
          <w:szCs w:val="32"/>
        </w:rPr>
        <w:t>+</w:t>
      </w:r>
      <w:r>
        <w:rPr>
          <w:rFonts w:eastAsia="仿宋_GB2312"/>
          <w:kern w:val="0"/>
          <w:sz w:val="32"/>
          <w:szCs w:val="32"/>
        </w:rPr>
        <w:t>实验室为署名单位，或以更高级别的实验室作为署名单位，在实验室主要研究方向上，以实验室为基地、实验室固定人员为主产生的重要科研成果。国内外合作研究的重大成果以适当权重考虑。</w:t>
      </w:r>
    </w:p>
    <w:p w:rsidR="00A0723F" w:rsidRDefault="00A0723F" w:rsidP="00A0723F">
      <w:pPr>
        <w:spacing w:line="620" w:lineRule="exact"/>
        <w:ind w:firstLineChars="200" w:firstLine="643"/>
        <w:rPr>
          <w:rFonts w:eastAsia="仿宋"/>
          <w:kern w:val="0"/>
          <w:sz w:val="32"/>
          <w:szCs w:val="32"/>
        </w:rPr>
      </w:pPr>
      <w:r>
        <w:rPr>
          <w:rFonts w:eastAsia="仿宋_GB2312"/>
          <w:b/>
          <w:kern w:val="0"/>
          <w:sz w:val="32"/>
          <w:szCs w:val="32"/>
        </w:rPr>
        <w:t>第二十三条</w:t>
      </w:r>
      <w:r>
        <w:rPr>
          <w:rFonts w:eastAsia="仿宋_GB2312"/>
          <w:kern w:val="0"/>
          <w:sz w:val="32"/>
          <w:szCs w:val="32"/>
        </w:rPr>
        <w:t xml:space="preserve">  </w:t>
      </w:r>
      <w:r>
        <w:rPr>
          <w:rFonts w:eastAsia="仿宋_GB2312"/>
          <w:kern w:val="0"/>
          <w:sz w:val="32"/>
          <w:szCs w:val="32"/>
        </w:rPr>
        <w:t>专家组在现场考察结束后，根据评估指标体系对实验室记名打分，并研究提出书面评估意见。</w:t>
      </w:r>
    </w:p>
    <w:p w:rsidR="00A0723F" w:rsidRDefault="00A0723F" w:rsidP="00A0723F">
      <w:pPr>
        <w:spacing w:line="620" w:lineRule="exact"/>
        <w:jc w:val="center"/>
        <w:rPr>
          <w:rFonts w:eastAsia="黑体"/>
          <w:kern w:val="0"/>
          <w:sz w:val="32"/>
          <w:szCs w:val="32"/>
        </w:rPr>
      </w:pPr>
      <w:r>
        <w:rPr>
          <w:rFonts w:eastAsia="黑体" w:hAnsi="黑体"/>
          <w:kern w:val="0"/>
          <w:sz w:val="32"/>
          <w:szCs w:val="32"/>
        </w:rPr>
        <w:t>第五章</w:t>
      </w:r>
      <w:r>
        <w:rPr>
          <w:rFonts w:eastAsia="黑体"/>
          <w:kern w:val="0"/>
          <w:sz w:val="32"/>
          <w:szCs w:val="32"/>
        </w:rPr>
        <w:t xml:space="preserve">   </w:t>
      </w:r>
      <w:r>
        <w:rPr>
          <w:rFonts w:eastAsia="黑体" w:hAnsi="黑体"/>
          <w:kern w:val="0"/>
          <w:sz w:val="32"/>
          <w:szCs w:val="32"/>
        </w:rPr>
        <w:t>评估结果应用</w:t>
      </w:r>
    </w:p>
    <w:p w:rsidR="00A0723F" w:rsidRDefault="00A0723F" w:rsidP="00A0723F">
      <w:pPr>
        <w:spacing w:line="620" w:lineRule="exact"/>
        <w:ind w:firstLineChars="200" w:firstLine="643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b/>
          <w:kern w:val="0"/>
          <w:sz w:val="32"/>
          <w:szCs w:val="32"/>
        </w:rPr>
        <w:t>第二十四条</w:t>
      </w:r>
      <w:r>
        <w:rPr>
          <w:rFonts w:eastAsia="仿宋_GB2312"/>
          <w:kern w:val="0"/>
          <w:sz w:val="32"/>
          <w:szCs w:val="32"/>
        </w:rPr>
        <w:t xml:space="preserve">  </w:t>
      </w:r>
      <w:r>
        <w:rPr>
          <w:rFonts w:eastAsia="仿宋_GB2312" w:hint="eastAsia"/>
          <w:kern w:val="0"/>
          <w:sz w:val="32"/>
          <w:szCs w:val="32"/>
        </w:rPr>
        <w:t>科技处</w:t>
      </w:r>
      <w:r>
        <w:rPr>
          <w:rFonts w:eastAsia="仿宋_GB2312"/>
          <w:kern w:val="0"/>
          <w:sz w:val="32"/>
          <w:szCs w:val="32"/>
        </w:rPr>
        <w:t>对评估结果进行审核，确定最终评估结果</w:t>
      </w:r>
      <w:r>
        <w:rPr>
          <w:rFonts w:eastAsia="仿宋_GB2312" w:hint="eastAsia"/>
          <w:kern w:val="0"/>
          <w:sz w:val="32"/>
          <w:szCs w:val="32"/>
        </w:rPr>
        <w:t>，</w:t>
      </w:r>
      <w:r>
        <w:rPr>
          <w:rFonts w:eastAsia="仿宋_GB2312"/>
          <w:kern w:val="0"/>
          <w:sz w:val="32"/>
          <w:szCs w:val="32"/>
        </w:rPr>
        <w:t>并将评估结果作为</w:t>
      </w:r>
      <w:r>
        <w:rPr>
          <w:rFonts w:eastAsia="仿宋_GB2312" w:hint="eastAsia"/>
          <w:kern w:val="0"/>
          <w:sz w:val="32"/>
          <w:szCs w:val="32"/>
        </w:rPr>
        <w:t>科技处</w:t>
      </w:r>
      <w:r>
        <w:rPr>
          <w:rFonts w:eastAsia="仿宋_GB2312"/>
          <w:kern w:val="0"/>
          <w:sz w:val="32"/>
          <w:szCs w:val="32"/>
        </w:rPr>
        <w:t>对实验室给予经费支持和奖惩的主要依据。</w:t>
      </w:r>
    </w:p>
    <w:p w:rsidR="00A0723F" w:rsidRDefault="00A0723F" w:rsidP="00A0723F">
      <w:pPr>
        <w:spacing w:line="620" w:lineRule="exact"/>
        <w:ind w:firstLineChars="200" w:firstLine="643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b/>
          <w:kern w:val="0"/>
          <w:sz w:val="32"/>
          <w:szCs w:val="32"/>
        </w:rPr>
        <w:t>第二十五条</w:t>
      </w:r>
      <w:r>
        <w:rPr>
          <w:rFonts w:eastAsia="仿宋_GB2312"/>
          <w:b/>
          <w:kern w:val="0"/>
          <w:sz w:val="32"/>
          <w:szCs w:val="32"/>
        </w:rPr>
        <w:t xml:space="preserve"> </w:t>
      </w:r>
      <w:r>
        <w:rPr>
          <w:rFonts w:eastAsia="仿宋_GB2312"/>
          <w:kern w:val="0"/>
          <w:sz w:val="32"/>
          <w:szCs w:val="32"/>
        </w:rPr>
        <w:t xml:space="preserve"> </w:t>
      </w:r>
      <w:r>
        <w:rPr>
          <w:rFonts w:eastAsia="仿宋_GB2312"/>
          <w:kern w:val="0"/>
          <w:sz w:val="32"/>
          <w:szCs w:val="32"/>
        </w:rPr>
        <w:t>对评估结果为优秀、良好的实验室，</w:t>
      </w:r>
      <w:r>
        <w:rPr>
          <w:rFonts w:eastAsia="仿宋_GB2312" w:hint="eastAsia"/>
          <w:kern w:val="0"/>
          <w:sz w:val="32"/>
          <w:szCs w:val="32"/>
        </w:rPr>
        <w:t>科技处</w:t>
      </w:r>
      <w:r>
        <w:rPr>
          <w:rFonts w:eastAsia="仿宋_GB2312"/>
          <w:kern w:val="0"/>
          <w:sz w:val="32"/>
          <w:szCs w:val="32"/>
        </w:rPr>
        <w:t>将每年给予一定的科研（运行）经费支持，连续支持三年。经费主要用于仪器设备对外开放共享、引进技术和人才、资助开放课题、学术交流、自主选题研究和日常运行维护等。</w:t>
      </w:r>
      <w:r>
        <w:rPr>
          <w:rFonts w:eastAsia="仿宋_GB2312" w:hint="eastAsia"/>
          <w:kern w:val="0"/>
          <w:sz w:val="32"/>
          <w:szCs w:val="32"/>
        </w:rPr>
        <w:t>科技处</w:t>
      </w:r>
      <w:r>
        <w:rPr>
          <w:rFonts w:eastAsia="仿宋_GB2312"/>
          <w:kern w:val="0"/>
          <w:sz w:val="32"/>
          <w:szCs w:val="32"/>
        </w:rPr>
        <w:t>对经费执行情况进行监督检查，确定是否继续给予资</w:t>
      </w:r>
      <w:r>
        <w:rPr>
          <w:rFonts w:eastAsia="仿宋_GB2312"/>
          <w:kern w:val="0"/>
          <w:sz w:val="32"/>
          <w:szCs w:val="32"/>
        </w:rPr>
        <w:lastRenderedPageBreak/>
        <w:t>助或增加奖励。</w:t>
      </w:r>
    </w:p>
    <w:p w:rsidR="00A0723F" w:rsidRDefault="00A0723F" w:rsidP="00A0723F">
      <w:pPr>
        <w:spacing w:line="620" w:lineRule="exact"/>
        <w:ind w:firstLineChars="200" w:firstLine="643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b/>
          <w:kern w:val="0"/>
          <w:sz w:val="32"/>
          <w:szCs w:val="32"/>
        </w:rPr>
        <w:t>第二十六条</w:t>
      </w:r>
      <w:r>
        <w:rPr>
          <w:rFonts w:eastAsia="仿宋_GB2312"/>
          <w:kern w:val="0"/>
          <w:sz w:val="32"/>
          <w:szCs w:val="32"/>
        </w:rPr>
        <w:t xml:space="preserve">  </w:t>
      </w:r>
      <w:r>
        <w:rPr>
          <w:rFonts w:eastAsia="仿宋_GB2312"/>
          <w:kern w:val="0"/>
          <w:sz w:val="32"/>
          <w:szCs w:val="32"/>
        </w:rPr>
        <w:t>对评估结果为</w:t>
      </w:r>
      <w:r>
        <w:rPr>
          <w:rFonts w:eastAsia="仿宋_GB2312"/>
          <w:kern w:val="0"/>
          <w:sz w:val="32"/>
          <w:szCs w:val="32"/>
        </w:rPr>
        <w:t>“</w:t>
      </w:r>
      <w:r>
        <w:rPr>
          <w:rFonts w:eastAsia="仿宋_GB2312"/>
          <w:kern w:val="0"/>
          <w:sz w:val="32"/>
          <w:szCs w:val="32"/>
        </w:rPr>
        <w:t>不合格</w:t>
      </w:r>
      <w:r>
        <w:rPr>
          <w:rFonts w:eastAsia="仿宋_GB2312"/>
          <w:kern w:val="0"/>
          <w:sz w:val="32"/>
          <w:szCs w:val="32"/>
        </w:rPr>
        <w:t>”</w:t>
      </w:r>
      <w:r>
        <w:rPr>
          <w:rFonts w:eastAsia="仿宋_GB2312"/>
          <w:kern w:val="0"/>
          <w:sz w:val="32"/>
          <w:szCs w:val="32"/>
        </w:rPr>
        <w:t>的实验室，</w:t>
      </w:r>
      <w:r>
        <w:rPr>
          <w:rFonts w:eastAsia="仿宋_GB2312" w:hint="eastAsia"/>
          <w:kern w:val="0"/>
          <w:sz w:val="32"/>
          <w:szCs w:val="32"/>
        </w:rPr>
        <w:t>科技处</w:t>
      </w:r>
      <w:r>
        <w:rPr>
          <w:rFonts w:eastAsia="仿宋_GB2312"/>
          <w:kern w:val="0"/>
          <w:sz w:val="32"/>
          <w:szCs w:val="32"/>
        </w:rPr>
        <w:t>将给予黄牌警告，连续两次被评为</w:t>
      </w:r>
      <w:r>
        <w:rPr>
          <w:rFonts w:eastAsia="仿宋_GB2312"/>
          <w:kern w:val="0"/>
          <w:sz w:val="32"/>
          <w:szCs w:val="32"/>
        </w:rPr>
        <w:t>“</w:t>
      </w:r>
      <w:r>
        <w:rPr>
          <w:rFonts w:eastAsia="仿宋_GB2312"/>
          <w:kern w:val="0"/>
          <w:sz w:val="32"/>
          <w:szCs w:val="32"/>
        </w:rPr>
        <w:t>不合格</w:t>
      </w:r>
      <w:r>
        <w:rPr>
          <w:rFonts w:eastAsia="仿宋_GB2312"/>
          <w:kern w:val="0"/>
          <w:sz w:val="32"/>
          <w:szCs w:val="32"/>
        </w:rPr>
        <w:t>”</w:t>
      </w:r>
      <w:r>
        <w:rPr>
          <w:rFonts w:eastAsia="仿宋_GB2312"/>
          <w:kern w:val="0"/>
          <w:sz w:val="32"/>
          <w:szCs w:val="32"/>
        </w:rPr>
        <w:t>的实验室将不再列入</w:t>
      </w:r>
      <w:r>
        <w:rPr>
          <w:rFonts w:eastAsia="仿宋_GB2312"/>
          <w:kern w:val="0"/>
          <w:sz w:val="32"/>
          <w:szCs w:val="32"/>
        </w:rPr>
        <w:t>“</w:t>
      </w:r>
      <w:r>
        <w:rPr>
          <w:rFonts w:eastAsia="仿宋_GB2312"/>
          <w:kern w:val="0"/>
          <w:sz w:val="32"/>
          <w:szCs w:val="32"/>
        </w:rPr>
        <w:t>校级重点实验室</w:t>
      </w:r>
      <w:r>
        <w:rPr>
          <w:rFonts w:eastAsia="仿宋_GB2312"/>
          <w:kern w:val="0"/>
          <w:sz w:val="32"/>
          <w:szCs w:val="32"/>
        </w:rPr>
        <w:t>”</w:t>
      </w:r>
      <w:r>
        <w:rPr>
          <w:rFonts w:eastAsia="仿宋_GB2312"/>
          <w:kern w:val="0"/>
          <w:sz w:val="32"/>
          <w:szCs w:val="32"/>
        </w:rPr>
        <w:t>序列。申请不参加评估或中途退出评估的实验室</w:t>
      </w:r>
      <w:r>
        <w:rPr>
          <w:rFonts w:eastAsia="仿宋_GB2312" w:hint="eastAsia"/>
          <w:kern w:val="0"/>
          <w:sz w:val="32"/>
          <w:szCs w:val="32"/>
        </w:rPr>
        <w:t>，</w:t>
      </w:r>
      <w:r>
        <w:rPr>
          <w:rFonts w:eastAsia="仿宋_GB2312"/>
          <w:kern w:val="0"/>
          <w:sz w:val="32"/>
          <w:szCs w:val="32"/>
        </w:rPr>
        <w:t>直接视为</w:t>
      </w:r>
      <w:r>
        <w:rPr>
          <w:rFonts w:eastAsia="仿宋_GB2312"/>
          <w:kern w:val="0"/>
          <w:sz w:val="32"/>
          <w:szCs w:val="32"/>
        </w:rPr>
        <w:t>“</w:t>
      </w:r>
      <w:r>
        <w:rPr>
          <w:rFonts w:eastAsia="仿宋_GB2312"/>
          <w:kern w:val="0"/>
          <w:sz w:val="32"/>
          <w:szCs w:val="32"/>
        </w:rPr>
        <w:t>不合格</w:t>
      </w:r>
      <w:r>
        <w:rPr>
          <w:rFonts w:eastAsia="仿宋_GB2312"/>
          <w:kern w:val="0"/>
          <w:sz w:val="32"/>
          <w:szCs w:val="32"/>
        </w:rPr>
        <w:t>”</w:t>
      </w:r>
      <w:r>
        <w:rPr>
          <w:rFonts w:eastAsia="仿宋_GB2312"/>
          <w:kern w:val="0"/>
          <w:sz w:val="32"/>
          <w:szCs w:val="32"/>
        </w:rPr>
        <w:t>实验室。</w:t>
      </w:r>
    </w:p>
    <w:p w:rsidR="00A0723F" w:rsidRDefault="00A0723F" w:rsidP="00A0723F">
      <w:pPr>
        <w:spacing w:line="620" w:lineRule="exact"/>
        <w:ind w:firstLineChars="200" w:firstLine="643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b/>
          <w:kern w:val="0"/>
          <w:sz w:val="32"/>
          <w:szCs w:val="32"/>
        </w:rPr>
        <w:t>第二十七条</w:t>
      </w:r>
      <w:r>
        <w:rPr>
          <w:rFonts w:eastAsia="仿宋_GB2312"/>
          <w:kern w:val="0"/>
          <w:sz w:val="32"/>
          <w:szCs w:val="32"/>
        </w:rPr>
        <w:t xml:space="preserve">  </w:t>
      </w:r>
      <w:r>
        <w:rPr>
          <w:rFonts w:eastAsia="仿宋_GB2312"/>
          <w:kern w:val="0"/>
          <w:sz w:val="32"/>
          <w:szCs w:val="32"/>
        </w:rPr>
        <w:t>建立实验室评估信息公开制度。评估结果经</w:t>
      </w:r>
      <w:r>
        <w:rPr>
          <w:rFonts w:eastAsia="仿宋_GB2312" w:hint="eastAsia"/>
          <w:kern w:val="0"/>
          <w:sz w:val="32"/>
          <w:szCs w:val="32"/>
        </w:rPr>
        <w:t>科技处</w:t>
      </w:r>
      <w:r>
        <w:rPr>
          <w:rFonts w:eastAsia="仿宋_GB2312"/>
          <w:kern w:val="0"/>
          <w:sz w:val="32"/>
          <w:szCs w:val="32"/>
        </w:rPr>
        <w:t>审定后予以公布。</w:t>
      </w:r>
    </w:p>
    <w:p w:rsidR="00A0723F" w:rsidRDefault="00A0723F" w:rsidP="00A0723F">
      <w:pPr>
        <w:spacing w:line="620" w:lineRule="exact"/>
        <w:jc w:val="center"/>
        <w:rPr>
          <w:rFonts w:eastAsia="黑体"/>
          <w:kern w:val="0"/>
          <w:sz w:val="32"/>
          <w:szCs w:val="32"/>
        </w:rPr>
      </w:pPr>
      <w:r>
        <w:rPr>
          <w:rFonts w:eastAsia="黑体" w:hAnsi="黑体"/>
          <w:kern w:val="0"/>
          <w:sz w:val="32"/>
          <w:szCs w:val="32"/>
        </w:rPr>
        <w:t>第六章</w:t>
      </w:r>
      <w:r>
        <w:rPr>
          <w:rFonts w:eastAsia="黑体"/>
          <w:kern w:val="0"/>
          <w:sz w:val="32"/>
          <w:szCs w:val="32"/>
        </w:rPr>
        <w:t xml:space="preserve">   </w:t>
      </w:r>
      <w:r>
        <w:rPr>
          <w:rFonts w:eastAsia="黑体" w:hAnsi="黑体"/>
          <w:kern w:val="0"/>
          <w:sz w:val="32"/>
          <w:szCs w:val="32"/>
        </w:rPr>
        <w:t>附</w:t>
      </w:r>
      <w:r>
        <w:rPr>
          <w:rFonts w:eastAsia="黑体"/>
          <w:kern w:val="0"/>
          <w:sz w:val="32"/>
          <w:szCs w:val="32"/>
        </w:rPr>
        <w:t xml:space="preserve">  </w:t>
      </w:r>
      <w:r>
        <w:rPr>
          <w:rFonts w:eastAsia="黑体" w:hAnsi="黑体"/>
          <w:kern w:val="0"/>
          <w:sz w:val="32"/>
          <w:szCs w:val="32"/>
        </w:rPr>
        <w:t>则</w:t>
      </w:r>
    </w:p>
    <w:p w:rsidR="00A0723F" w:rsidRDefault="00A0723F" w:rsidP="00A0723F">
      <w:pPr>
        <w:spacing w:line="620" w:lineRule="exact"/>
        <w:ind w:firstLineChars="200" w:firstLine="643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b/>
          <w:kern w:val="0"/>
          <w:sz w:val="32"/>
          <w:szCs w:val="32"/>
        </w:rPr>
        <w:t>第二十八条</w:t>
      </w:r>
      <w:r>
        <w:rPr>
          <w:rFonts w:eastAsia="仿宋_GB2312"/>
          <w:kern w:val="0"/>
          <w:sz w:val="32"/>
          <w:szCs w:val="32"/>
        </w:rPr>
        <w:t xml:space="preserve">  </w:t>
      </w:r>
      <w:r>
        <w:rPr>
          <w:rFonts w:eastAsia="仿宋_GB2312"/>
          <w:kern w:val="0"/>
          <w:sz w:val="32"/>
          <w:szCs w:val="32"/>
        </w:rPr>
        <w:t>评估专家和工作人员应当严格遵守国家法律、法规和政策，严格遵守保密规定，科学、公正、独立地行使职责和权利。</w:t>
      </w:r>
    </w:p>
    <w:p w:rsidR="00A0723F" w:rsidRDefault="00A0723F" w:rsidP="00A0723F">
      <w:pPr>
        <w:spacing w:line="620" w:lineRule="exact"/>
        <w:ind w:firstLineChars="200" w:firstLine="643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b/>
          <w:kern w:val="0"/>
          <w:sz w:val="32"/>
          <w:szCs w:val="32"/>
        </w:rPr>
        <w:t>第二十九条</w:t>
      </w:r>
      <w:r>
        <w:rPr>
          <w:rFonts w:eastAsia="仿宋_GB2312"/>
          <w:kern w:val="0"/>
          <w:sz w:val="32"/>
          <w:szCs w:val="32"/>
        </w:rPr>
        <w:t xml:space="preserve">  </w:t>
      </w:r>
      <w:r>
        <w:rPr>
          <w:rFonts w:eastAsia="仿宋_GB2312"/>
          <w:kern w:val="0"/>
          <w:sz w:val="32"/>
          <w:szCs w:val="32"/>
        </w:rPr>
        <w:t>实验室自评工作的内容和方法可参照本办法执行。</w:t>
      </w:r>
    </w:p>
    <w:p w:rsidR="00A0723F" w:rsidRDefault="00A0723F" w:rsidP="00A0723F">
      <w:pPr>
        <w:spacing w:line="620" w:lineRule="exact"/>
        <w:ind w:firstLineChars="200" w:firstLine="643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b/>
          <w:kern w:val="0"/>
          <w:sz w:val="32"/>
          <w:szCs w:val="32"/>
        </w:rPr>
        <w:t>第三十条</w:t>
      </w:r>
      <w:r>
        <w:rPr>
          <w:rFonts w:eastAsia="仿宋_GB2312"/>
          <w:kern w:val="0"/>
          <w:sz w:val="32"/>
          <w:szCs w:val="32"/>
        </w:rPr>
        <w:t xml:space="preserve">  </w:t>
      </w:r>
      <w:r>
        <w:rPr>
          <w:rFonts w:eastAsia="仿宋_GB2312"/>
          <w:kern w:val="0"/>
          <w:sz w:val="32"/>
          <w:szCs w:val="32"/>
        </w:rPr>
        <w:t>本评估规则由</w:t>
      </w:r>
      <w:r>
        <w:rPr>
          <w:rFonts w:eastAsia="仿宋_GB2312" w:hint="eastAsia"/>
          <w:kern w:val="0"/>
          <w:sz w:val="32"/>
          <w:szCs w:val="32"/>
        </w:rPr>
        <w:t>科技处</w:t>
      </w:r>
      <w:r>
        <w:rPr>
          <w:rFonts w:eastAsia="仿宋_GB2312"/>
          <w:kern w:val="0"/>
          <w:sz w:val="32"/>
          <w:szCs w:val="32"/>
        </w:rPr>
        <w:t>负责解释，自发布之日起施行。</w:t>
      </w:r>
    </w:p>
    <w:p w:rsidR="00A0723F" w:rsidRDefault="00A0723F" w:rsidP="00A0723F">
      <w:pPr>
        <w:spacing w:line="520" w:lineRule="exact"/>
        <w:rPr>
          <w:rFonts w:ascii="仿宋_GB2312" w:eastAsia="仿宋_GB2312" w:hAnsi="仿宋_GB2312" w:cs="仿宋_GB2312" w:hint="eastAsia"/>
          <w:sz w:val="32"/>
          <w:szCs w:val="32"/>
        </w:rPr>
      </w:pPr>
    </w:p>
    <w:p w:rsidR="00D112C4" w:rsidRPr="00A0723F" w:rsidRDefault="00D112C4">
      <w:bookmarkStart w:id="0" w:name="_GoBack"/>
      <w:bookmarkEnd w:id="0"/>
    </w:p>
    <w:sectPr w:rsidR="00D112C4" w:rsidRPr="00A0723F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23F" w:rsidRDefault="00A0723F" w:rsidP="00A0723F">
      <w:r>
        <w:separator/>
      </w:r>
    </w:p>
  </w:endnote>
  <w:endnote w:type="continuationSeparator" w:id="0">
    <w:p w:rsidR="00A0723F" w:rsidRDefault="00A0723F" w:rsidP="00A07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A0723F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14935" cy="131445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A0723F">
                          <w:pPr>
                            <w:pStyle w:val="a4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Pr="00A0723F">
                            <w:rPr>
                              <w:noProof/>
                              <w:lang w:val="en-US"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9.05pt;height:10.35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" filled="f" stroked="f">
              <v:textbox style="mso-fit-shape-to-text:t" inset="0,0,0,0">
                <w:txbxContent>
                  <w:p w:rsidR="00000000" w:rsidRDefault="00A0723F">
                    <w:pPr>
                      <w:pStyle w:val="a4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Pr="00A0723F">
                      <w:rPr>
                        <w:noProof/>
                        <w:lang w:val="en-US" w:eastAsia="zh-CN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23F" w:rsidRDefault="00A0723F" w:rsidP="00A0723F">
      <w:r>
        <w:separator/>
      </w:r>
    </w:p>
  </w:footnote>
  <w:footnote w:type="continuationSeparator" w:id="0">
    <w:p w:rsidR="00A0723F" w:rsidRDefault="00A0723F" w:rsidP="00A072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A0723F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DA5"/>
    <w:rsid w:val="00A0723F"/>
    <w:rsid w:val="00D112C4"/>
    <w:rsid w:val="00FB1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23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A072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0723F"/>
    <w:rPr>
      <w:sz w:val="18"/>
      <w:szCs w:val="18"/>
    </w:rPr>
  </w:style>
  <w:style w:type="paragraph" w:styleId="a4">
    <w:name w:val="footer"/>
    <w:basedOn w:val="a"/>
    <w:link w:val="Char0"/>
    <w:unhideWhenUsed/>
    <w:rsid w:val="00A0723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0723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23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A072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0723F"/>
    <w:rPr>
      <w:sz w:val="18"/>
      <w:szCs w:val="18"/>
    </w:rPr>
  </w:style>
  <w:style w:type="paragraph" w:styleId="a4">
    <w:name w:val="footer"/>
    <w:basedOn w:val="a"/>
    <w:link w:val="Char0"/>
    <w:unhideWhenUsed/>
    <w:rsid w:val="00A0723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0723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316</Words>
  <Characters>1806</Characters>
  <Application>Microsoft Office Word</Application>
  <DocSecurity>0</DocSecurity>
  <Lines>15</Lines>
  <Paragraphs>4</Paragraphs>
  <ScaleCrop>false</ScaleCrop>
  <Company/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河科职大-科技处</dc:creator>
  <cp:keywords/>
  <dc:description/>
  <cp:lastModifiedBy>河科职大-科技处</cp:lastModifiedBy>
  <cp:revision>2</cp:revision>
  <dcterms:created xsi:type="dcterms:W3CDTF">2019-12-30T01:47:00Z</dcterms:created>
  <dcterms:modified xsi:type="dcterms:W3CDTF">2019-12-30T01:47:00Z</dcterms:modified>
</cp:coreProperties>
</file>